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5B" w:rsidRPr="008C085B" w:rsidRDefault="00430FE5" w:rsidP="0099494B">
      <w:pPr>
        <w:spacing w:after="0" w:line="240" w:lineRule="auto"/>
        <w:jc w:val="center"/>
        <w:rPr>
          <w:rFonts w:ascii="Times New Roman" w:eastAsia="Times New Roman" w:hAnsi="Times New Roman" w:cs="Times New Roman"/>
          <w:b/>
          <w:smallCaps/>
          <w:sz w:val="20"/>
          <w:szCs w:val="20"/>
          <w:lang w:eastAsia="pl-PL"/>
        </w:rPr>
      </w:pPr>
      <w:r>
        <w:rPr>
          <w:rFonts w:ascii="Times New Roman" w:eastAsia="Times New Roman" w:hAnsi="Times New Roman" w:cs="Times New Roman"/>
          <w:b/>
          <w:smallCaps/>
          <w:sz w:val="20"/>
          <w:szCs w:val="20"/>
          <w:lang w:eastAsia="pl-PL"/>
        </w:rPr>
        <w:t xml:space="preserve"> </w:t>
      </w:r>
      <w:r w:rsidR="008C085B" w:rsidRPr="008C085B">
        <w:rPr>
          <w:rFonts w:ascii="Times New Roman" w:eastAsia="Times New Roman" w:hAnsi="Times New Roman" w:cs="Times New Roman"/>
          <w:b/>
          <w:smallCaps/>
          <w:sz w:val="20"/>
          <w:szCs w:val="20"/>
          <w:lang w:eastAsia="pl-PL"/>
        </w:rPr>
        <w:t>Informacje Biura Małopolskiej Izby Rolniczej na temat</w:t>
      </w:r>
      <w:r w:rsidR="008C085B" w:rsidRPr="008C085B">
        <w:rPr>
          <w:rFonts w:ascii="Times New Roman" w:eastAsia="Times New Roman" w:hAnsi="Times New Roman" w:cs="Times New Roman"/>
          <w:b/>
          <w:smallCaps/>
          <w:sz w:val="20"/>
          <w:szCs w:val="20"/>
          <w:lang w:eastAsia="pl-PL"/>
        </w:rPr>
        <w:br/>
        <w:t>funkcjonowania podstawowych rynków rolnych, prac Zarządu</w:t>
      </w:r>
      <w:r w:rsidR="008C085B" w:rsidRPr="008C085B">
        <w:rPr>
          <w:rFonts w:ascii="Times New Roman" w:eastAsia="Times New Roman" w:hAnsi="Times New Roman" w:cs="Times New Roman"/>
          <w:b/>
          <w:smallCaps/>
          <w:sz w:val="20"/>
          <w:szCs w:val="20"/>
          <w:lang w:eastAsia="pl-PL"/>
        </w:rPr>
        <w:br/>
        <w:t>i nowych aktów prawnych.</w:t>
      </w:r>
    </w:p>
    <w:p w:rsidR="008C085B" w:rsidRPr="0099494B" w:rsidRDefault="008C085B" w:rsidP="00C0695B">
      <w:pPr>
        <w:spacing w:after="0" w:line="240" w:lineRule="auto"/>
        <w:ind w:left="1416" w:firstLine="708"/>
        <w:jc w:val="both"/>
        <w:rPr>
          <w:rFonts w:ascii="Times New Roman" w:eastAsia="Times New Roman" w:hAnsi="Times New Roman" w:cs="Times New Roman"/>
          <w:b/>
          <w:smallCaps/>
          <w:sz w:val="20"/>
          <w:szCs w:val="20"/>
          <w:lang w:eastAsia="pl-PL"/>
        </w:rPr>
      </w:pPr>
      <w:r w:rsidRPr="0099494B">
        <w:rPr>
          <w:rFonts w:ascii="Times New Roman" w:eastAsia="Times New Roman" w:hAnsi="Times New Roman" w:cs="Times New Roman"/>
          <w:b/>
          <w:smallCaps/>
          <w:sz w:val="20"/>
          <w:szCs w:val="20"/>
          <w:lang w:eastAsia="pl-PL"/>
        </w:rPr>
        <w:t>Dane opracowano na dzień 31 sierpnia   2014 R</w:t>
      </w:r>
    </w:p>
    <w:p w:rsidR="008C085B" w:rsidRPr="0099494B" w:rsidRDefault="008C085B" w:rsidP="0099494B">
      <w:pPr>
        <w:spacing w:after="0" w:line="240" w:lineRule="auto"/>
        <w:jc w:val="both"/>
        <w:rPr>
          <w:rFonts w:ascii="Times New Roman" w:eastAsia="Calibri" w:hAnsi="Times New Roman" w:cs="Times New Roman"/>
          <w:sz w:val="20"/>
          <w:szCs w:val="20"/>
        </w:rPr>
      </w:pPr>
    </w:p>
    <w:p w:rsidR="008C085B" w:rsidRPr="0099494B" w:rsidRDefault="008C085B" w:rsidP="0099494B">
      <w:pPr>
        <w:spacing w:after="0" w:line="240" w:lineRule="auto"/>
        <w:jc w:val="both"/>
        <w:rPr>
          <w:rFonts w:ascii="Times New Roman" w:eastAsia="Times New Roman" w:hAnsi="Times New Roman" w:cs="Times New Roman"/>
          <w:b/>
          <w:i/>
          <w:smallCaps/>
          <w:sz w:val="20"/>
          <w:szCs w:val="20"/>
          <w:lang w:eastAsia="pl-PL"/>
        </w:rPr>
      </w:pPr>
      <w:r w:rsidRPr="0099494B">
        <w:rPr>
          <w:rFonts w:ascii="Times New Roman" w:eastAsia="Times New Roman" w:hAnsi="Times New Roman" w:cs="Times New Roman"/>
          <w:b/>
          <w:i/>
          <w:smallCaps/>
          <w:sz w:val="20"/>
          <w:szCs w:val="20"/>
          <w:lang w:eastAsia="pl-PL"/>
        </w:rPr>
        <w:t xml:space="preserve">RYNEK ZBÓŻ – </w:t>
      </w:r>
      <w:r w:rsidR="00C80670" w:rsidRPr="0099494B">
        <w:rPr>
          <w:rFonts w:ascii="Times New Roman" w:eastAsia="Times New Roman" w:hAnsi="Times New Roman" w:cs="Times New Roman"/>
          <w:b/>
          <w:i/>
          <w:smallCaps/>
          <w:sz w:val="20"/>
          <w:szCs w:val="20"/>
          <w:lang w:eastAsia="pl-PL"/>
        </w:rPr>
        <w:t>sierpień</w:t>
      </w:r>
      <w:r w:rsidRPr="0099494B">
        <w:rPr>
          <w:rFonts w:ascii="Times New Roman" w:eastAsia="Times New Roman" w:hAnsi="Times New Roman" w:cs="Times New Roman"/>
          <w:b/>
          <w:i/>
          <w:smallCaps/>
          <w:sz w:val="20"/>
          <w:szCs w:val="20"/>
          <w:lang w:eastAsia="pl-PL"/>
        </w:rPr>
        <w:t xml:space="preserve"> 2014r</w:t>
      </w:r>
    </w:p>
    <w:tbl>
      <w:tblPr>
        <w:tblpPr w:leftFromText="141" w:rightFromText="141" w:vertAnchor="text" w:horzAnchor="margin" w:tblpY="19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93"/>
      </w:tblGrid>
      <w:tr w:rsidR="00EF0828" w:rsidRPr="0099494B" w:rsidTr="00224C56">
        <w:trPr>
          <w:trHeight w:val="488"/>
        </w:trPr>
        <w:tc>
          <w:tcPr>
            <w:tcW w:w="2334" w:type="dxa"/>
            <w:shd w:val="clear" w:color="auto" w:fill="auto"/>
          </w:tcPr>
          <w:p w:rsidR="00EF0828" w:rsidRPr="002F2D92" w:rsidRDefault="00EF0828" w:rsidP="00224C56">
            <w:pPr>
              <w:spacing w:after="0" w:line="240" w:lineRule="auto"/>
              <w:jc w:val="both"/>
              <w:rPr>
                <w:rFonts w:ascii="Times New Roman" w:eastAsia="Times New Roman" w:hAnsi="Times New Roman" w:cs="Times New Roman"/>
                <w:b/>
                <w:sz w:val="20"/>
                <w:szCs w:val="20"/>
                <w:lang w:val="en-US" w:eastAsia="pl-PL"/>
              </w:rPr>
            </w:pPr>
            <w:proofErr w:type="spellStart"/>
            <w:r w:rsidRPr="002F2D92">
              <w:rPr>
                <w:rFonts w:ascii="Times New Roman" w:eastAsia="Times New Roman" w:hAnsi="Times New Roman" w:cs="Times New Roman"/>
                <w:b/>
                <w:sz w:val="20"/>
                <w:szCs w:val="20"/>
                <w:lang w:val="en-US" w:eastAsia="pl-PL"/>
              </w:rPr>
              <w:t>Towar</w:t>
            </w:r>
            <w:proofErr w:type="spellEnd"/>
          </w:p>
          <w:p w:rsidR="00A96BF1" w:rsidRPr="002F2D92" w:rsidRDefault="00A96BF1" w:rsidP="00224C56">
            <w:pPr>
              <w:spacing w:after="0" w:line="240" w:lineRule="auto"/>
              <w:jc w:val="both"/>
              <w:rPr>
                <w:rFonts w:ascii="Times New Roman" w:eastAsia="Times New Roman" w:hAnsi="Times New Roman" w:cs="Times New Roman"/>
                <w:b/>
                <w:sz w:val="20"/>
                <w:szCs w:val="20"/>
                <w:lang w:val="en-US" w:eastAsia="pl-PL"/>
              </w:rPr>
            </w:pPr>
            <w:proofErr w:type="spellStart"/>
            <w:r w:rsidRPr="002F2D92">
              <w:rPr>
                <w:rFonts w:ascii="Times New Roman" w:eastAsia="Times New Roman" w:hAnsi="Times New Roman" w:cs="Times New Roman"/>
                <w:b/>
                <w:sz w:val="20"/>
                <w:szCs w:val="20"/>
                <w:lang w:val="en-US" w:eastAsia="pl-PL"/>
              </w:rPr>
              <w:t>Wg</w:t>
            </w:r>
            <w:proofErr w:type="spellEnd"/>
            <w:r w:rsidRPr="002F2D92">
              <w:rPr>
                <w:rFonts w:ascii="Times New Roman" w:eastAsia="Times New Roman" w:hAnsi="Times New Roman" w:cs="Times New Roman"/>
                <w:b/>
                <w:sz w:val="20"/>
                <w:szCs w:val="20"/>
                <w:lang w:val="en-US" w:eastAsia="pl-PL"/>
              </w:rPr>
              <w:t xml:space="preserve"> ZSRIR (MRIRW) 20.08 2014 r. </w:t>
            </w:r>
          </w:p>
        </w:tc>
        <w:tc>
          <w:tcPr>
            <w:tcW w:w="1393" w:type="dxa"/>
            <w:shd w:val="clear" w:color="auto" w:fill="auto"/>
          </w:tcPr>
          <w:p w:rsidR="00EF0828" w:rsidRDefault="00EF0828" w:rsidP="00224C56">
            <w:pPr>
              <w:spacing w:after="0" w:line="240" w:lineRule="auto"/>
              <w:jc w:val="both"/>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 xml:space="preserve">Cena bez </w:t>
            </w:r>
            <w:proofErr w:type="spellStart"/>
            <w:r w:rsidRPr="0099494B">
              <w:rPr>
                <w:rFonts w:ascii="Times New Roman" w:eastAsia="Times New Roman" w:hAnsi="Times New Roman" w:cs="Times New Roman"/>
                <w:b/>
                <w:sz w:val="20"/>
                <w:szCs w:val="20"/>
                <w:lang w:eastAsia="pl-PL"/>
              </w:rPr>
              <w:t>vat</w:t>
            </w:r>
            <w:proofErr w:type="spellEnd"/>
            <w:r w:rsidR="002F2D92">
              <w:rPr>
                <w:rFonts w:ascii="Times New Roman" w:eastAsia="Times New Roman" w:hAnsi="Times New Roman" w:cs="Times New Roman"/>
                <w:b/>
                <w:sz w:val="20"/>
                <w:szCs w:val="20"/>
                <w:lang w:eastAsia="pl-PL"/>
              </w:rPr>
              <w:t>.</w:t>
            </w:r>
          </w:p>
          <w:p w:rsidR="00A96BF1" w:rsidRPr="0099494B" w:rsidRDefault="00A96BF1" w:rsidP="00224C56">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zł/t</w:t>
            </w:r>
          </w:p>
        </w:tc>
      </w:tr>
      <w:tr w:rsidR="00EF0828" w:rsidRPr="0099494B" w:rsidTr="00224C56">
        <w:trPr>
          <w:trHeight w:val="236"/>
        </w:trPr>
        <w:tc>
          <w:tcPr>
            <w:tcW w:w="2334" w:type="dxa"/>
            <w:shd w:val="clear" w:color="auto" w:fill="auto"/>
          </w:tcPr>
          <w:p w:rsidR="00EF0828" w:rsidRDefault="00EF0828" w:rsidP="00224C56">
            <w:pPr>
              <w:spacing w:after="0" w:line="240" w:lineRule="auto"/>
              <w:jc w:val="both"/>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pszenica konsumpcyjna</w:t>
            </w:r>
          </w:p>
          <w:p w:rsidR="00115D31" w:rsidRPr="0099494B" w:rsidRDefault="00115D31" w:rsidP="00224C56">
            <w:pPr>
              <w:spacing w:after="0" w:line="240" w:lineRule="auto"/>
              <w:jc w:val="both"/>
              <w:rPr>
                <w:rFonts w:ascii="Times New Roman" w:eastAsia="Times New Roman" w:hAnsi="Times New Roman" w:cs="Times New Roman"/>
                <w:b/>
                <w:sz w:val="20"/>
                <w:szCs w:val="20"/>
                <w:lang w:eastAsia="pl-PL"/>
              </w:rPr>
            </w:pPr>
          </w:p>
        </w:tc>
        <w:tc>
          <w:tcPr>
            <w:tcW w:w="1393" w:type="dxa"/>
            <w:shd w:val="clear" w:color="auto" w:fill="auto"/>
          </w:tcPr>
          <w:p w:rsidR="00EF0828" w:rsidRPr="0099494B" w:rsidRDefault="00EF0828" w:rsidP="00224C56">
            <w:pPr>
              <w:spacing w:after="0" w:line="240" w:lineRule="auto"/>
              <w:jc w:val="both"/>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668-680</w:t>
            </w:r>
          </w:p>
        </w:tc>
      </w:tr>
      <w:tr w:rsidR="00EF0828" w:rsidRPr="0099494B" w:rsidTr="00224C56">
        <w:trPr>
          <w:trHeight w:val="236"/>
        </w:trPr>
        <w:tc>
          <w:tcPr>
            <w:tcW w:w="2334" w:type="dxa"/>
            <w:shd w:val="clear" w:color="auto" w:fill="auto"/>
          </w:tcPr>
          <w:p w:rsidR="00EF0828" w:rsidRDefault="00EF0828" w:rsidP="00224C56">
            <w:pPr>
              <w:spacing w:after="0" w:line="240" w:lineRule="auto"/>
              <w:jc w:val="both"/>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żyto konsumpcyjne</w:t>
            </w:r>
          </w:p>
          <w:p w:rsidR="00115D31" w:rsidRPr="0099494B" w:rsidRDefault="00115D31" w:rsidP="00224C56">
            <w:pPr>
              <w:spacing w:after="0" w:line="240" w:lineRule="auto"/>
              <w:jc w:val="both"/>
              <w:rPr>
                <w:rFonts w:ascii="Times New Roman" w:eastAsia="Times New Roman" w:hAnsi="Times New Roman" w:cs="Times New Roman"/>
                <w:b/>
                <w:sz w:val="20"/>
                <w:szCs w:val="20"/>
                <w:lang w:eastAsia="pl-PL"/>
              </w:rPr>
            </w:pPr>
          </w:p>
        </w:tc>
        <w:tc>
          <w:tcPr>
            <w:tcW w:w="1393" w:type="dxa"/>
            <w:shd w:val="clear" w:color="auto" w:fill="auto"/>
          </w:tcPr>
          <w:p w:rsidR="00EF0828" w:rsidRPr="0099494B" w:rsidRDefault="00EF0828" w:rsidP="00224C56">
            <w:pPr>
              <w:spacing w:after="0" w:line="240" w:lineRule="auto"/>
              <w:jc w:val="both"/>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490- 526</w:t>
            </w:r>
          </w:p>
        </w:tc>
      </w:tr>
      <w:tr w:rsidR="00EF0828" w:rsidRPr="0099494B" w:rsidTr="00224C56">
        <w:trPr>
          <w:trHeight w:val="236"/>
        </w:trPr>
        <w:tc>
          <w:tcPr>
            <w:tcW w:w="2334" w:type="dxa"/>
            <w:shd w:val="clear" w:color="auto" w:fill="auto"/>
          </w:tcPr>
          <w:p w:rsidR="00EF0828" w:rsidRDefault="00EF0828" w:rsidP="00224C56">
            <w:pPr>
              <w:spacing w:after="0" w:line="240" w:lineRule="auto"/>
              <w:jc w:val="both"/>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jęczmień paszowy</w:t>
            </w:r>
          </w:p>
          <w:p w:rsidR="00115D31" w:rsidRPr="0099494B" w:rsidRDefault="00115D31" w:rsidP="00224C56">
            <w:pPr>
              <w:spacing w:after="0" w:line="240" w:lineRule="auto"/>
              <w:jc w:val="both"/>
              <w:rPr>
                <w:rFonts w:ascii="Times New Roman" w:eastAsia="Times New Roman" w:hAnsi="Times New Roman" w:cs="Times New Roman"/>
                <w:b/>
                <w:sz w:val="20"/>
                <w:szCs w:val="20"/>
                <w:lang w:eastAsia="pl-PL"/>
              </w:rPr>
            </w:pPr>
          </w:p>
        </w:tc>
        <w:tc>
          <w:tcPr>
            <w:tcW w:w="1393" w:type="dxa"/>
            <w:shd w:val="clear" w:color="auto" w:fill="auto"/>
          </w:tcPr>
          <w:p w:rsidR="00EF0828" w:rsidRPr="0099494B" w:rsidRDefault="00EF0828" w:rsidP="00224C56">
            <w:pPr>
              <w:spacing w:after="0" w:line="240" w:lineRule="auto"/>
              <w:jc w:val="both"/>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450- 610</w:t>
            </w:r>
          </w:p>
        </w:tc>
      </w:tr>
      <w:tr w:rsidR="00EF0828" w:rsidRPr="0099494B" w:rsidTr="00224C56">
        <w:trPr>
          <w:trHeight w:val="236"/>
        </w:trPr>
        <w:tc>
          <w:tcPr>
            <w:tcW w:w="2334" w:type="dxa"/>
            <w:shd w:val="clear" w:color="auto" w:fill="auto"/>
          </w:tcPr>
          <w:p w:rsidR="00EF0828" w:rsidRPr="0099494B" w:rsidRDefault="00EF0828" w:rsidP="00224C56">
            <w:pPr>
              <w:spacing w:after="0" w:line="240" w:lineRule="auto"/>
              <w:jc w:val="both"/>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kukurydza</w:t>
            </w:r>
          </w:p>
        </w:tc>
        <w:tc>
          <w:tcPr>
            <w:tcW w:w="1393" w:type="dxa"/>
            <w:shd w:val="clear" w:color="auto" w:fill="auto"/>
          </w:tcPr>
          <w:p w:rsidR="00EF0828" w:rsidRPr="0099494B" w:rsidRDefault="00EF0828" w:rsidP="00224C56">
            <w:pPr>
              <w:spacing w:after="0" w:line="240" w:lineRule="auto"/>
              <w:jc w:val="both"/>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 xml:space="preserve">660- 1100 </w:t>
            </w:r>
          </w:p>
        </w:tc>
      </w:tr>
    </w:tbl>
    <w:p w:rsidR="003226F1" w:rsidRDefault="003226F1" w:rsidP="0099494B">
      <w:pPr>
        <w:spacing w:after="0" w:line="240" w:lineRule="auto"/>
        <w:jc w:val="both"/>
        <w:rPr>
          <w:rFonts w:ascii="Times New Roman" w:eastAsia="Times New Roman" w:hAnsi="Times New Roman" w:cs="Times New Roman"/>
          <w:b/>
          <w:bCs/>
          <w:sz w:val="20"/>
          <w:szCs w:val="20"/>
          <w:lang w:eastAsia="pl-PL"/>
        </w:rPr>
      </w:pPr>
    </w:p>
    <w:p w:rsidR="003226F1" w:rsidRPr="004658A4" w:rsidRDefault="003226F1" w:rsidP="003226F1">
      <w:pPr>
        <w:shd w:val="clear" w:color="auto" w:fill="FFFFFF"/>
        <w:spacing w:after="0" w:line="240" w:lineRule="auto"/>
        <w:jc w:val="both"/>
        <w:outlineLvl w:val="1"/>
        <w:rPr>
          <w:rFonts w:ascii="Times New Roman" w:eastAsia="Times New Roman" w:hAnsi="Times New Roman" w:cs="Times New Roman"/>
          <w:b/>
          <w:bCs/>
          <w:i/>
          <w:color w:val="000000" w:themeColor="text1"/>
          <w:sz w:val="20"/>
          <w:szCs w:val="20"/>
          <w:lang w:eastAsia="pl-PL"/>
        </w:rPr>
      </w:pPr>
      <w:r w:rsidRPr="004658A4">
        <w:rPr>
          <w:rFonts w:ascii="Times New Roman" w:eastAsia="Times New Roman" w:hAnsi="Times New Roman" w:cs="Times New Roman"/>
          <w:b/>
          <w:bCs/>
          <w:i/>
          <w:color w:val="000000" w:themeColor="text1"/>
          <w:sz w:val="20"/>
          <w:szCs w:val="20"/>
          <w:lang w:eastAsia="pl-PL"/>
        </w:rPr>
        <w:t>Rynek zbóż w Polsce i na świecie (18-24.08.2014)</w:t>
      </w:r>
    </w:p>
    <w:p w:rsidR="007229B9" w:rsidRDefault="003226F1" w:rsidP="003226F1">
      <w:pPr>
        <w:shd w:val="clear" w:color="auto" w:fill="FFFFFF"/>
        <w:spacing w:after="0" w:line="240" w:lineRule="auto"/>
        <w:jc w:val="both"/>
        <w:outlineLvl w:val="1"/>
        <w:rPr>
          <w:rFonts w:ascii="Times New Roman" w:eastAsia="Times New Roman" w:hAnsi="Times New Roman" w:cs="Times New Roman"/>
          <w:bCs/>
          <w:color w:val="000000" w:themeColor="text1"/>
          <w:sz w:val="20"/>
          <w:szCs w:val="20"/>
          <w:lang w:eastAsia="pl-PL"/>
        </w:rPr>
      </w:pPr>
      <w:r w:rsidRPr="003226F1">
        <w:rPr>
          <w:rFonts w:ascii="Times New Roman" w:eastAsia="Times New Roman" w:hAnsi="Times New Roman" w:cs="Times New Roman"/>
          <w:bCs/>
          <w:color w:val="000000" w:themeColor="text1"/>
          <w:sz w:val="24"/>
          <w:szCs w:val="24"/>
          <w:lang w:eastAsia="pl-PL"/>
        </w:rPr>
        <w:br/>
      </w:r>
      <w:r w:rsidRPr="003226F1">
        <w:rPr>
          <w:rFonts w:ascii="Times New Roman" w:eastAsia="Times New Roman" w:hAnsi="Times New Roman" w:cs="Times New Roman"/>
          <w:bCs/>
          <w:color w:val="000000" w:themeColor="text1"/>
          <w:sz w:val="20"/>
          <w:szCs w:val="20"/>
          <w:lang w:eastAsia="pl-PL"/>
        </w:rPr>
        <w:t xml:space="preserve">Jak wynika z danych Zintegrowanego Systemu Rolniczej Informacji Rynkowej </w:t>
      </w:r>
      <w:proofErr w:type="spellStart"/>
      <w:r w:rsidRPr="003226F1">
        <w:rPr>
          <w:rFonts w:ascii="Times New Roman" w:eastAsia="Times New Roman" w:hAnsi="Times New Roman" w:cs="Times New Roman"/>
          <w:bCs/>
          <w:color w:val="000000" w:themeColor="text1"/>
          <w:sz w:val="20"/>
          <w:szCs w:val="20"/>
          <w:lang w:eastAsia="pl-PL"/>
        </w:rPr>
        <w:t>MRiRW</w:t>
      </w:r>
      <w:proofErr w:type="spellEnd"/>
      <w:r w:rsidR="00EC588E">
        <w:rPr>
          <w:rFonts w:ascii="Times New Roman" w:eastAsia="Times New Roman" w:hAnsi="Times New Roman" w:cs="Times New Roman"/>
          <w:bCs/>
          <w:color w:val="000000" w:themeColor="text1"/>
          <w:sz w:val="20"/>
          <w:szCs w:val="20"/>
          <w:lang w:eastAsia="pl-PL"/>
        </w:rPr>
        <w:t xml:space="preserve"> w dniach 18–24.08.2014 r. </w:t>
      </w:r>
      <w:r w:rsidRPr="003226F1">
        <w:rPr>
          <w:rFonts w:ascii="Times New Roman" w:eastAsia="Times New Roman" w:hAnsi="Times New Roman" w:cs="Times New Roman"/>
          <w:bCs/>
          <w:color w:val="000000" w:themeColor="text1"/>
          <w:sz w:val="20"/>
          <w:szCs w:val="20"/>
          <w:lang w:eastAsia="pl-PL"/>
        </w:rPr>
        <w:t xml:space="preserve">za pszenicę konsumpcyjną w skupie średnio płacono 668 zł/t, a więc o 1% więcej niż </w:t>
      </w:r>
      <w:r w:rsidR="00127207">
        <w:rPr>
          <w:rFonts w:ascii="Times New Roman" w:eastAsia="Times New Roman" w:hAnsi="Times New Roman" w:cs="Times New Roman"/>
          <w:bCs/>
          <w:color w:val="000000" w:themeColor="text1"/>
          <w:sz w:val="20"/>
          <w:szCs w:val="20"/>
          <w:lang w:eastAsia="pl-PL"/>
        </w:rPr>
        <w:br/>
      </w:r>
      <w:r w:rsidRPr="003226F1">
        <w:rPr>
          <w:rFonts w:ascii="Times New Roman" w:eastAsia="Times New Roman" w:hAnsi="Times New Roman" w:cs="Times New Roman"/>
          <w:bCs/>
          <w:color w:val="000000" w:themeColor="text1"/>
          <w:sz w:val="20"/>
          <w:szCs w:val="20"/>
          <w:lang w:eastAsia="pl-PL"/>
        </w:rPr>
        <w:t xml:space="preserve">w poprzednim tygodniu. W odniesieniu do notowań sprzed </w:t>
      </w:r>
      <w:proofErr w:type="spellStart"/>
      <w:r w:rsidRPr="003226F1">
        <w:rPr>
          <w:rFonts w:ascii="Times New Roman" w:eastAsia="Times New Roman" w:hAnsi="Times New Roman" w:cs="Times New Roman"/>
          <w:bCs/>
          <w:color w:val="000000" w:themeColor="text1"/>
          <w:sz w:val="20"/>
          <w:szCs w:val="20"/>
          <w:lang w:eastAsia="pl-PL"/>
        </w:rPr>
        <w:t>miesią</w:t>
      </w:r>
      <w:proofErr w:type="spellEnd"/>
    </w:p>
    <w:p w:rsidR="004658A4" w:rsidRDefault="003226F1" w:rsidP="003226F1">
      <w:pPr>
        <w:shd w:val="clear" w:color="auto" w:fill="FFFFFF"/>
        <w:spacing w:after="0" w:line="240" w:lineRule="auto"/>
        <w:jc w:val="both"/>
        <w:outlineLvl w:val="1"/>
        <w:rPr>
          <w:rFonts w:ascii="Times New Roman" w:eastAsia="Times New Roman" w:hAnsi="Times New Roman" w:cs="Times New Roman"/>
          <w:bCs/>
          <w:color w:val="000000" w:themeColor="text1"/>
          <w:sz w:val="20"/>
          <w:szCs w:val="20"/>
          <w:lang w:eastAsia="pl-PL"/>
        </w:rPr>
      </w:pPr>
      <w:r w:rsidRPr="003226F1">
        <w:rPr>
          <w:rFonts w:ascii="Times New Roman" w:eastAsia="Times New Roman" w:hAnsi="Times New Roman" w:cs="Times New Roman"/>
          <w:bCs/>
          <w:color w:val="000000" w:themeColor="text1"/>
          <w:sz w:val="20"/>
          <w:szCs w:val="20"/>
          <w:lang w:eastAsia="pl-PL"/>
        </w:rPr>
        <w:t>ca i roku pszenica konsumpcyjna kosztowała o około 2% mniej.</w:t>
      </w:r>
      <w:r w:rsidR="00DA0D18">
        <w:rPr>
          <w:rFonts w:ascii="Times New Roman" w:eastAsia="Times New Roman" w:hAnsi="Times New Roman" w:cs="Times New Roman"/>
          <w:bCs/>
          <w:color w:val="000000" w:themeColor="text1"/>
          <w:sz w:val="20"/>
          <w:szCs w:val="20"/>
          <w:lang w:eastAsia="pl-PL"/>
        </w:rPr>
        <w:t xml:space="preserve"> </w:t>
      </w:r>
      <w:r w:rsidRPr="003226F1">
        <w:rPr>
          <w:rFonts w:ascii="Times New Roman" w:eastAsia="Times New Roman" w:hAnsi="Times New Roman" w:cs="Times New Roman"/>
          <w:bCs/>
          <w:color w:val="000000" w:themeColor="text1"/>
          <w:sz w:val="20"/>
          <w:szCs w:val="20"/>
          <w:lang w:eastAsia="pl-PL"/>
        </w:rPr>
        <w:t>W analizowanym okresie za żyto konsumpcyjne uzyskiwano przeciętnie 490 zł/t, a więc o 0,2% mniej niż tydzień wcześniej. Zboże to kosztowało jednak więcej o 1% niż przed miesiącem i o 10% niż rok wcześniej. </w:t>
      </w:r>
    </w:p>
    <w:p w:rsidR="003226F1" w:rsidRDefault="003226F1" w:rsidP="003226F1">
      <w:pPr>
        <w:shd w:val="clear" w:color="auto" w:fill="FFFFFF"/>
        <w:spacing w:after="0" w:line="240" w:lineRule="auto"/>
        <w:jc w:val="both"/>
        <w:outlineLvl w:val="1"/>
        <w:rPr>
          <w:rFonts w:ascii="Times New Roman" w:eastAsia="Times New Roman" w:hAnsi="Times New Roman" w:cs="Times New Roman"/>
          <w:bCs/>
          <w:color w:val="000000" w:themeColor="text1"/>
          <w:sz w:val="20"/>
          <w:szCs w:val="20"/>
          <w:lang w:eastAsia="pl-PL"/>
        </w:rPr>
      </w:pPr>
      <w:r w:rsidRPr="003226F1">
        <w:rPr>
          <w:rFonts w:ascii="Times New Roman" w:eastAsia="Times New Roman" w:hAnsi="Times New Roman" w:cs="Times New Roman"/>
          <w:bCs/>
          <w:color w:val="000000" w:themeColor="text1"/>
          <w:sz w:val="20"/>
          <w:szCs w:val="20"/>
          <w:lang w:eastAsia="pl-PL"/>
        </w:rPr>
        <w:t>Średnia krajowa cena</w:t>
      </w:r>
      <w:r w:rsidR="00DA0D18">
        <w:rPr>
          <w:rFonts w:ascii="Times New Roman" w:eastAsia="Times New Roman" w:hAnsi="Times New Roman" w:cs="Times New Roman"/>
          <w:bCs/>
          <w:color w:val="000000" w:themeColor="text1"/>
          <w:sz w:val="20"/>
          <w:szCs w:val="20"/>
          <w:lang w:eastAsia="pl-PL"/>
        </w:rPr>
        <w:t xml:space="preserve"> </w:t>
      </w:r>
      <w:r w:rsidR="004658A4">
        <w:rPr>
          <w:rFonts w:ascii="Times New Roman" w:eastAsia="Times New Roman" w:hAnsi="Times New Roman" w:cs="Times New Roman"/>
          <w:bCs/>
          <w:color w:val="000000" w:themeColor="text1"/>
          <w:sz w:val="20"/>
          <w:szCs w:val="20"/>
          <w:lang w:eastAsia="pl-PL"/>
        </w:rPr>
        <w:t xml:space="preserve"> jęczmienia </w:t>
      </w:r>
      <w:r w:rsidR="00127207">
        <w:rPr>
          <w:rFonts w:ascii="Times New Roman" w:eastAsia="Times New Roman" w:hAnsi="Times New Roman" w:cs="Times New Roman"/>
          <w:bCs/>
          <w:color w:val="000000" w:themeColor="text1"/>
          <w:sz w:val="20"/>
          <w:szCs w:val="20"/>
          <w:lang w:eastAsia="pl-PL"/>
        </w:rPr>
        <w:t xml:space="preserve">paszowego wyniosła 554 zł/t </w:t>
      </w:r>
      <w:r w:rsidR="00127207">
        <w:rPr>
          <w:rFonts w:ascii="Times New Roman" w:eastAsia="Times New Roman" w:hAnsi="Times New Roman" w:cs="Times New Roman"/>
          <w:bCs/>
          <w:color w:val="000000" w:themeColor="text1"/>
          <w:sz w:val="20"/>
          <w:szCs w:val="20"/>
          <w:lang w:eastAsia="pl-PL"/>
        </w:rPr>
        <w:br/>
      </w:r>
      <w:r w:rsidRPr="003226F1">
        <w:rPr>
          <w:rFonts w:ascii="Times New Roman" w:eastAsia="Times New Roman" w:hAnsi="Times New Roman" w:cs="Times New Roman"/>
          <w:bCs/>
          <w:color w:val="000000" w:themeColor="text1"/>
          <w:sz w:val="20"/>
          <w:szCs w:val="20"/>
          <w:lang w:eastAsia="pl-PL"/>
        </w:rPr>
        <w:t>i była o 1% wyższa niż w poprzednim tygodniu oraz miesiąc wcześniej. Jednocześnie cena tego zboża była o 19% mniejsza niż przed rokiem.</w:t>
      </w:r>
      <w:r w:rsidR="00EC588E">
        <w:rPr>
          <w:rFonts w:ascii="Times New Roman" w:eastAsia="Times New Roman" w:hAnsi="Times New Roman" w:cs="Times New Roman"/>
          <w:bCs/>
          <w:color w:val="000000" w:themeColor="text1"/>
          <w:sz w:val="20"/>
          <w:szCs w:val="20"/>
          <w:lang w:eastAsia="pl-PL"/>
        </w:rPr>
        <w:t xml:space="preserve"> </w:t>
      </w:r>
      <w:r w:rsidRPr="003226F1">
        <w:rPr>
          <w:rFonts w:ascii="Times New Roman" w:eastAsia="Times New Roman" w:hAnsi="Times New Roman" w:cs="Times New Roman"/>
          <w:bCs/>
          <w:color w:val="000000" w:themeColor="text1"/>
          <w:sz w:val="20"/>
          <w:szCs w:val="20"/>
          <w:lang w:eastAsia="pl-PL"/>
        </w:rPr>
        <w:t>Przeciętna cena skupu kukurydzy wzrosła do 822 zł/t, o 3% w porównaniu z poprzednim tygodniem. Ziarno to było o 8% droższe niż przed miesiącem i o 2% droższe niż rok wcześniej.</w:t>
      </w:r>
    </w:p>
    <w:p w:rsidR="00127207" w:rsidRDefault="00127207" w:rsidP="003226F1">
      <w:pPr>
        <w:shd w:val="clear" w:color="auto" w:fill="FFFFFF"/>
        <w:spacing w:after="0" w:line="240" w:lineRule="auto"/>
        <w:jc w:val="both"/>
        <w:outlineLvl w:val="1"/>
        <w:rPr>
          <w:rFonts w:ascii="Times New Roman" w:eastAsia="Times New Roman" w:hAnsi="Times New Roman" w:cs="Times New Roman"/>
          <w:b/>
          <w:bCs/>
          <w:color w:val="000000" w:themeColor="text1"/>
          <w:sz w:val="20"/>
          <w:szCs w:val="20"/>
          <w:lang w:eastAsia="pl-PL"/>
        </w:rPr>
      </w:pPr>
    </w:p>
    <w:p w:rsidR="00CB7CED" w:rsidRDefault="00CB7CED" w:rsidP="003226F1">
      <w:pPr>
        <w:shd w:val="clear" w:color="auto" w:fill="FFFFFF"/>
        <w:spacing w:after="0" w:line="240" w:lineRule="auto"/>
        <w:jc w:val="both"/>
        <w:outlineLvl w:val="1"/>
        <w:rPr>
          <w:rFonts w:ascii="Times New Roman" w:eastAsia="Times New Roman" w:hAnsi="Times New Roman" w:cs="Times New Roman"/>
          <w:b/>
          <w:bCs/>
          <w:color w:val="000000" w:themeColor="text1"/>
          <w:sz w:val="20"/>
          <w:szCs w:val="20"/>
          <w:lang w:eastAsia="pl-PL"/>
        </w:rPr>
      </w:pPr>
    </w:p>
    <w:p w:rsidR="00CB7CED" w:rsidRPr="00DA0D18" w:rsidRDefault="00CB7CED" w:rsidP="003226F1">
      <w:pPr>
        <w:shd w:val="clear" w:color="auto" w:fill="FFFFFF"/>
        <w:spacing w:after="0" w:line="240" w:lineRule="auto"/>
        <w:jc w:val="both"/>
        <w:outlineLvl w:val="1"/>
        <w:rPr>
          <w:rFonts w:ascii="Times New Roman" w:eastAsia="Times New Roman" w:hAnsi="Times New Roman" w:cs="Times New Roman"/>
          <w:b/>
          <w:bCs/>
          <w:color w:val="000000" w:themeColor="text1"/>
          <w:sz w:val="20"/>
          <w:szCs w:val="20"/>
          <w:lang w:eastAsia="pl-PL"/>
        </w:rPr>
      </w:pPr>
    </w:p>
    <w:p w:rsidR="003226F1" w:rsidRPr="00DA0D18" w:rsidRDefault="003226F1" w:rsidP="003226F1">
      <w:pPr>
        <w:shd w:val="clear" w:color="auto" w:fill="FFFFFF"/>
        <w:spacing w:after="0" w:line="240" w:lineRule="auto"/>
        <w:jc w:val="both"/>
        <w:outlineLvl w:val="1"/>
        <w:rPr>
          <w:rFonts w:ascii="Times New Roman" w:eastAsia="Times New Roman" w:hAnsi="Times New Roman" w:cs="Times New Roman"/>
          <w:bCs/>
          <w:i/>
          <w:color w:val="000000" w:themeColor="text1"/>
          <w:sz w:val="20"/>
          <w:szCs w:val="20"/>
          <w:lang w:eastAsia="pl-PL"/>
        </w:rPr>
      </w:pPr>
      <w:r w:rsidRPr="003226F1">
        <w:rPr>
          <w:rFonts w:ascii="Times New Roman" w:eastAsia="Times New Roman" w:hAnsi="Times New Roman" w:cs="Times New Roman"/>
          <w:bCs/>
          <w:color w:val="000000" w:themeColor="text1"/>
          <w:sz w:val="20"/>
          <w:szCs w:val="20"/>
          <w:lang w:eastAsia="pl-PL"/>
        </w:rPr>
        <w:t> </w:t>
      </w:r>
      <w:r w:rsidRPr="00DA0D18">
        <w:rPr>
          <w:rFonts w:ascii="Times New Roman" w:eastAsia="Times New Roman" w:hAnsi="Times New Roman" w:cs="Times New Roman"/>
          <w:b/>
          <w:bCs/>
          <w:i/>
          <w:color w:val="000000" w:themeColor="text1"/>
          <w:sz w:val="20"/>
          <w:szCs w:val="20"/>
          <w:lang w:eastAsia="pl-PL"/>
        </w:rPr>
        <w:t>Ceny zbóż na giełdach w Polsce</w:t>
      </w:r>
    </w:p>
    <w:p w:rsidR="003226F1" w:rsidRPr="003226F1" w:rsidRDefault="003226F1" w:rsidP="002F2D92">
      <w:pPr>
        <w:shd w:val="clear" w:color="auto" w:fill="FFFFFF"/>
        <w:spacing w:after="0" w:line="240" w:lineRule="auto"/>
        <w:jc w:val="both"/>
        <w:outlineLvl w:val="1"/>
        <w:rPr>
          <w:rFonts w:ascii="Times New Roman" w:eastAsia="Times New Roman" w:hAnsi="Times New Roman" w:cs="Times New Roman"/>
          <w:bCs/>
          <w:color w:val="000000" w:themeColor="text1"/>
          <w:sz w:val="20"/>
          <w:szCs w:val="20"/>
          <w:lang w:eastAsia="pl-PL"/>
        </w:rPr>
      </w:pPr>
      <w:r w:rsidRPr="003226F1">
        <w:rPr>
          <w:rFonts w:ascii="Times New Roman" w:eastAsia="Times New Roman" w:hAnsi="Times New Roman" w:cs="Times New Roman"/>
          <w:bCs/>
          <w:color w:val="000000" w:themeColor="text1"/>
          <w:sz w:val="20"/>
          <w:szCs w:val="20"/>
          <w:lang w:eastAsia="pl-PL"/>
        </w:rPr>
        <w:t xml:space="preserve">Na początku tygodnia przeciętne ofertowe ceny pszenicy i żyta konsumpcyjnego uległy spadkowi, jęczmienia paszowego praktycznie pozostały niezmienne, a kukurydzy się zwiększyły. W dniach 25–27.08.2014 r. giełdowe ceny zbóż kształtowały się </w:t>
      </w:r>
      <w:r w:rsidR="002F2D92">
        <w:rPr>
          <w:rFonts w:ascii="Times New Roman" w:eastAsia="Times New Roman" w:hAnsi="Times New Roman" w:cs="Times New Roman"/>
          <w:bCs/>
          <w:color w:val="000000" w:themeColor="text1"/>
          <w:sz w:val="20"/>
          <w:szCs w:val="20"/>
          <w:lang w:eastAsia="pl-PL"/>
        </w:rPr>
        <w:t xml:space="preserve"> </w:t>
      </w:r>
      <w:r w:rsidRPr="003226F1">
        <w:rPr>
          <w:rFonts w:ascii="Times New Roman" w:eastAsia="Times New Roman" w:hAnsi="Times New Roman" w:cs="Times New Roman"/>
          <w:bCs/>
          <w:color w:val="000000" w:themeColor="text1"/>
          <w:sz w:val="20"/>
          <w:szCs w:val="20"/>
          <w:lang w:eastAsia="pl-PL"/>
        </w:rPr>
        <w:t xml:space="preserve">następująco: pszenica konsumpcyjna 580–750 zł/t, pszenica </w:t>
      </w:r>
      <w:r w:rsidR="002F2D92">
        <w:rPr>
          <w:rFonts w:ascii="Times New Roman" w:eastAsia="Times New Roman" w:hAnsi="Times New Roman" w:cs="Times New Roman"/>
          <w:bCs/>
          <w:color w:val="000000" w:themeColor="text1"/>
          <w:sz w:val="20"/>
          <w:szCs w:val="20"/>
          <w:lang w:eastAsia="pl-PL"/>
        </w:rPr>
        <w:t xml:space="preserve"> </w:t>
      </w:r>
      <w:r w:rsidRPr="003226F1">
        <w:rPr>
          <w:rFonts w:ascii="Times New Roman" w:eastAsia="Times New Roman" w:hAnsi="Times New Roman" w:cs="Times New Roman"/>
          <w:bCs/>
          <w:color w:val="000000" w:themeColor="text1"/>
          <w:sz w:val="20"/>
          <w:szCs w:val="20"/>
          <w:lang w:eastAsia="pl-PL"/>
        </w:rPr>
        <w:t>paszowa 550–670 zł/t, żyto konsumpcyjne 470–600 zł/t, jęczmień paszowy 500–600 zł/t oraz kukurydza 690–850 zł/t.</w:t>
      </w:r>
    </w:p>
    <w:p w:rsidR="00471E10" w:rsidRDefault="00471E10" w:rsidP="007822E8">
      <w:pPr>
        <w:shd w:val="clear" w:color="auto" w:fill="FFFFFF"/>
        <w:spacing w:after="0" w:line="240" w:lineRule="auto"/>
        <w:jc w:val="both"/>
        <w:outlineLvl w:val="1"/>
        <w:rPr>
          <w:rFonts w:ascii="Times New Roman" w:eastAsia="Times New Roman" w:hAnsi="Times New Roman" w:cs="Times New Roman"/>
          <w:bCs/>
          <w:color w:val="000000" w:themeColor="text1"/>
          <w:sz w:val="20"/>
          <w:szCs w:val="20"/>
          <w:lang w:eastAsia="pl-PL"/>
        </w:rPr>
      </w:pPr>
    </w:p>
    <w:p w:rsidR="00471E10" w:rsidRPr="00115D31" w:rsidRDefault="00471E10" w:rsidP="007822E8">
      <w:pPr>
        <w:shd w:val="clear" w:color="auto" w:fill="FFFFFF"/>
        <w:spacing w:after="0" w:line="240" w:lineRule="auto"/>
        <w:jc w:val="both"/>
        <w:outlineLvl w:val="1"/>
        <w:rPr>
          <w:rFonts w:ascii="Times New Roman" w:eastAsia="Times New Roman" w:hAnsi="Times New Roman" w:cs="Times New Roman"/>
          <w:b/>
          <w:bCs/>
          <w:color w:val="000000" w:themeColor="text1"/>
          <w:sz w:val="20"/>
          <w:szCs w:val="20"/>
          <w:lang w:eastAsia="pl-PL"/>
        </w:rPr>
      </w:pPr>
      <w:r w:rsidRPr="00115D31">
        <w:rPr>
          <w:rFonts w:ascii="Times New Roman" w:eastAsia="Times New Roman" w:hAnsi="Times New Roman" w:cs="Times New Roman"/>
          <w:b/>
          <w:bCs/>
          <w:color w:val="000000" w:themeColor="text1"/>
          <w:sz w:val="20"/>
          <w:szCs w:val="20"/>
          <w:lang w:eastAsia="pl-PL"/>
        </w:rPr>
        <w:t xml:space="preserve">Ceny zbóż w Małopolsce sierpień 2014 </w:t>
      </w:r>
    </w:p>
    <w:p w:rsidR="00471E10" w:rsidRDefault="00471E10" w:rsidP="007822E8">
      <w:pPr>
        <w:shd w:val="clear" w:color="auto" w:fill="FFFFFF"/>
        <w:spacing w:after="0" w:line="240" w:lineRule="auto"/>
        <w:jc w:val="both"/>
        <w:outlineLvl w:val="1"/>
        <w:rPr>
          <w:rFonts w:ascii="Times New Roman" w:eastAsia="Times New Roman" w:hAnsi="Times New Roman" w:cs="Times New Roman"/>
          <w:bCs/>
          <w:color w:val="000000" w:themeColor="text1"/>
          <w:sz w:val="20"/>
          <w:szCs w:val="20"/>
          <w:lang w:eastAsia="pl-PL"/>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500"/>
      </w:tblGrid>
      <w:tr w:rsidR="00115D31" w:rsidRPr="0099494B" w:rsidTr="00430FE5">
        <w:trPr>
          <w:trHeight w:val="234"/>
        </w:trPr>
        <w:tc>
          <w:tcPr>
            <w:tcW w:w="2428" w:type="dxa"/>
            <w:shd w:val="clear" w:color="auto" w:fill="auto"/>
          </w:tcPr>
          <w:p w:rsidR="00115D31" w:rsidRDefault="00115D31" w:rsidP="002F2D92">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Towar </w:t>
            </w:r>
          </w:p>
          <w:p w:rsidR="00B57C4C" w:rsidRPr="0099494B" w:rsidRDefault="00B57C4C" w:rsidP="002F2D92">
            <w:pPr>
              <w:spacing w:after="0" w:line="240" w:lineRule="auto"/>
              <w:rPr>
                <w:rFonts w:ascii="Times New Roman" w:eastAsia="Times New Roman" w:hAnsi="Times New Roman" w:cs="Times New Roman"/>
                <w:b/>
                <w:sz w:val="20"/>
                <w:szCs w:val="20"/>
                <w:lang w:eastAsia="pl-PL"/>
              </w:rPr>
            </w:pPr>
          </w:p>
        </w:tc>
        <w:tc>
          <w:tcPr>
            <w:tcW w:w="2500" w:type="dxa"/>
            <w:shd w:val="clear" w:color="auto" w:fill="auto"/>
          </w:tcPr>
          <w:p w:rsidR="00115D31" w:rsidRPr="0099494B" w:rsidRDefault="00115D31" w:rsidP="002F2D92">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zł/t</w:t>
            </w:r>
          </w:p>
        </w:tc>
      </w:tr>
      <w:tr w:rsidR="00115D31" w:rsidRPr="0099494B" w:rsidTr="00430FE5">
        <w:trPr>
          <w:trHeight w:val="234"/>
        </w:trPr>
        <w:tc>
          <w:tcPr>
            <w:tcW w:w="2428" w:type="dxa"/>
            <w:shd w:val="clear" w:color="auto" w:fill="auto"/>
          </w:tcPr>
          <w:p w:rsidR="00115D31" w:rsidRPr="0099494B" w:rsidRDefault="00115D31" w:rsidP="002F2D92">
            <w:pPr>
              <w:spacing w:after="0" w:line="240" w:lineRule="auto"/>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pszenica</w:t>
            </w:r>
          </w:p>
        </w:tc>
        <w:tc>
          <w:tcPr>
            <w:tcW w:w="2500" w:type="dxa"/>
            <w:shd w:val="clear" w:color="auto" w:fill="auto"/>
          </w:tcPr>
          <w:p w:rsidR="00115D31" w:rsidRPr="0099494B" w:rsidRDefault="00115D31" w:rsidP="002F2D92">
            <w:pPr>
              <w:spacing w:after="0" w:line="240" w:lineRule="auto"/>
              <w:jc w:val="right"/>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560 - 800</w:t>
            </w:r>
          </w:p>
        </w:tc>
      </w:tr>
      <w:tr w:rsidR="00115D31" w:rsidRPr="0099494B" w:rsidTr="00430FE5">
        <w:trPr>
          <w:trHeight w:val="234"/>
        </w:trPr>
        <w:tc>
          <w:tcPr>
            <w:tcW w:w="2428" w:type="dxa"/>
            <w:shd w:val="clear" w:color="auto" w:fill="auto"/>
          </w:tcPr>
          <w:p w:rsidR="00115D31" w:rsidRPr="0099494B" w:rsidRDefault="00115D31" w:rsidP="002F2D92">
            <w:pPr>
              <w:spacing w:after="0" w:line="240" w:lineRule="auto"/>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żyto</w:t>
            </w:r>
          </w:p>
        </w:tc>
        <w:tc>
          <w:tcPr>
            <w:tcW w:w="2500" w:type="dxa"/>
            <w:shd w:val="clear" w:color="auto" w:fill="auto"/>
          </w:tcPr>
          <w:p w:rsidR="00115D31" w:rsidRPr="0099494B" w:rsidRDefault="00115D31" w:rsidP="002F2D92">
            <w:pPr>
              <w:spacing w:after="0" w:line="240" w:lineRule="auto"/>
              <w:jc w:val="right"/>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 xml:space="preserve">500- 520 </w:t>
            </w:r>
          </w:p>
        </w:tc>
      </w:tr>
      <w:tr w:rsidR="00115D31" w:rsidRPr="0099494B" w:rsidTr="00430FE5">
        <w:trPr>
          <w:trHeight w:val="234"/>
        </w:trPr>
        <w:tc>
          <w:tcPr>
            <w:tcW w:w="2428" w:type="dxa"/>
            <w:shd w:val="clear" w:color="auto" w:fill="auto"/>
          </w:tcPr>
          <w:p w:rsidR="00115D31" w:rsidRPr="0099494B" w:rsidRDefault="00115D31" w:rsidP="002F2D92">
            <w:pPr>
              <w:spacing w:after="0" w:line="240" w:lineRule="auto"/>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jęczmień</w:t>
            </w:r>
          </w:p>
        </w:tc>
        <w:tc>
          <w:tcPr>
            <w:tcW w:w="2500" w:type="dxa"/>
            <w:shd w:val="clear" w:color="auto" w:fill="auto"/>
          </w:tcPr>
          <w:p w:rsidR="00115D31" w:rsidRPr="0099494B" w:rsidRDefault="00115D31" w:rsidP="002F2D92">
            <w:pPr>
              <w:spacing w:after="0" w:line="240" w:lineRule="auto"/>
              <w:jc w:val="right"/>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560 - 900</w:t>
            </w:r>
          </w:p>
        </w:tc>
      </w:tr>
      <w:tr w:rsidR="00115D31" w:rsidRPr="0099494B" w:rsidTr="00430FE5">
        <w:trPr>
          <w:trHeight w:val="234"/>
        </w:trPr>
        <w:tc>
          <w:tcPr>
            <w:tcW w:w="2428" w:type="dxa"/>
            <w:shd w:val="clear" w:color="auto" w:fill="auto"/>
          </w:tcPr>
          <w:p w:rsidR="00115D31" w:rsidRPr="0099494B" w:rsidRDefault="00115D31" w:rsidP="002F2D92">
            <w:pPr>
              <w:spacing w:after="0" w:line="240" w:lineRule="auto"/>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owies</w:t>
            </w:r>
          </w:p>
        </w:tc>
        <w:tc>
          <w:tcPr>
            <w:tcW w:w="2500" w:type="dxa"/>
            <w:shd w:val="clear" w:color="auto" w:fill="auto"/>
          </w:tcPr>
          <w:p w:rsidR="00115D31" w:rsidRPr="0099494B" w:rsidRDefault="00115D31" w:rsidP="002F2D92">
            <w:pPr>
              <w:spacing w:after="0" w:line="240" w:lineRule="auto"/>
              <w:jc w:val="right"/>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700- 900</w:t>
            </w:r>
          </w:p>
        </w:tc>
      </w:tr>
      <w:tr w:rsidR="00115D31" w:rsidRPr="0099494B" w:rsidTr="00430FE5">
        <w:trPr>
          <w:trHeight w:val="250"/>
        </w:trPr>
        <w:tc>
          <w:tcPr>
            <w:tcW w:w="2428" w:type="dxa"/>
            <w:shd w:val="clear" w:color="auto" w:fill="auto"/>
          </w:tcPr>
          <w:p w:rsidR="00115D31" w:rsidRPr="0099494B" w:rsidRDefault="00115D31" w:rsidP="002F2D92">
            <w:pPr>
              <w:spacing w:after="0" w:line="240" w:lineRule="auto"/>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kukurydza</w:t>
            </w:r>
          </w:p>
        </w:tc>
        <w:tc>
          <w:tcPr>
            <w:tcW w:w="2500" w:type="dxa"/>
            <w:shd w:val="clear" w:color="auto" w:fill="auto"/>
          </w:tcPr>
          <w:p w:rsidR="00115D31" w:rsidRPr="0099494B" w:rsidRDefault="00115D31" w:rsidP="002F2D92">
            <w:pPr>
              <w:spacing w:after="0" w:line="240" w:lineRule="auto"/>
              <w:jc w:val="right"/>
              <w:rPr>
                <w:rFonts w:ascii="Times New Roman" w:eastAsia="Times New Roman" w:hAnsi="Times New Roman" w:cs="Times New Roman"/>
                <w:b/>
                <w:sz w:val="20"/>
                <w:szCs w:val="20"/>
                <w:lang w:eastAsia="pl-PL"/>
              </w:rPr>
            </w:pPr>
            <w:r w:rsidRPr="0099494B">
              <w:rPr>
                <w:rFonts w:ascii="Times New Roman" w:eastAsia="Times New Roman" w:hAnsi="Times New Roman" w:cs="Times New Roman"/>
                <w:b/>
                <w:sz w:val="20"/>
                <w:szCs w:val="20"/>
                <w:lang w:eastAsia="pl-PL"/>
              </w:rPr>
              <w:t>700- 1100</w:t>
            </w:r>
          </w:p>
        </w:tc>
      </w:tr>
    </w:tbl>
    <w:p w:rsidR="00471E10" w:rsidRDefault="00471E10" w:rsidP="007822E8">
      <w:pPr>
        <w:shd w:val="clear" w:color="auto" w:fill="FFFFFF"/>
        <w:spacing w:after="0" w:line="240" w:lineRule="auto"/>
        <w:jc w:val="both"/>
        <w:outlineLvl w:val="1"/>
        <w:rPr>
          <w:rFonts w:ascii="Times New Roman" w:eastAsia="Times New Roman" w:hAnsi="Times New Roman" w:cs="Times New Roman"/>
          <w:bCs/>
          <w:color w:val="000000" w:themeColor="text1"/>
          <w:sz w:val="20"/>
          <w:szCs w:val="20"/>
          <w:lang w:eastAsia="pl-PL"/>
        </w:rPr>
      </w:pPr>
    </w:p>
    <w:p w:rsidR="00A96BF1" w:rsidRDefault="00A96BF1" w:rsidP="0099494B">
      <w:pPr>
        <w:spacing w:after="0" w:line="240" w:lineRule="auto"/>
        <w:jc w:val="both"/>
        <w:rPr>
          <w:rFonts w:ascii="Times New Roman" w:eastAsia="Calibri" w:hAnsi="Times New Roman" w:cs="Times New Roman"/>
          <w:b/>
          <w:i/>
          <w:sz w:val="20"/>
          <w:szCs w:val="20"/>
          <w:lang w:eastAsia="pl-PL"/>
        </w:rPr>
      </w:pPr>
    </w:p>
    <w:p w:rsidR="00A96BF1" w:rsidRDefault="00A96BF1" w:rsidP="0099494B">
      <w:pPr>
        <w:spacing w:after="0" w:line="240" w:lineRule="auto"/>
        <w:jc w:val="both"/>
        <w:rPr>
          <w:rFonts w:ascii="Times New Roman" w:eastAsia="Calibri" w:hAnsi="Times New Roman" w:cs="Times New Roman"/>
          <w:b/>
          <w:i/>
          <w:sz w:val="20"/>
          <w:szCs w:val="20"/>
          <w:lang w:eastAsia="pl-PL"/>
        </w:rPr>
      </w:pPr>
    </w:p>
    <w:p w:rsidR="00A96BF1" w:rsidRDefault="00A96BF1" w:rsidP="0099494B">
      <w:pPr>
        <w:spacing w:after="0" w:line="240" w:lineRule="auto"/>
        <w:jc w:val="both"/>
        <w:rPr>
          <w:rFonts w:ascii="Times New Roman" w:eastAsia="Calibri" w:hAnsi="Times New Roman" w:cs="Times New Roman"/>
          <w:b/>
          <w:i/>
          <w:sz w:val="20"/>
          <w:szCs w:val="20"/>
          <w:lang w:eastAsia="pl-PL"/>
        </w:rPr>
      </w:pPr>
    </w:p>
    <w:p w:rsidR="00115D31" w:rsidRDefault="00115D31" w:rsidP="0099494B">
      <w:pPr>
        <w:spacing w:after="0" w:line="240" w:lineRule="auto"/>
        <w:jc w:val="both"/>
        <w:rPr>
          <w:rFonts w:ascii="Times New Roman" w:eastAsia="Calibri" w:hAnsi="Times New Roman" w:cs="Times New Roman"/>
          <w:b/>
          <w:i/>
          <w:sz w:val="20"/>
          <w:szCs w:val="20"/>
          <w:lang w:eastAsia="pl-PL"/>
        </w:rPr>
      </w:pPr>
    </w:p>
    <w:p w:rsidR="00115D31" w:rsidRDefault="00115D31" w:rsidP="0099494B">
      <w:pPr>
        <w:spacing w:after="0" w:line="240" w:lineRule="auto"/>
        <w:jc w:val="both"/>
        <w:rPr>
          <w:rFonts w:ascii="Times New Roman" w:eastAsia="Calibri" w:hAnsi="Times New Roman" w:cs="Times New Roman"/>
          <w:b/>
          <w:i/>
          <w:sz w:val="20"/>
          <w:szCs w:val="20"/>
          <w:lang w:eastAsia="pl-PL"/>
        </w:rPr>
      </w:pPr>
    </w:p>
    <w:p w:rsidR="00127207" w:rsidRDefault="00127207" w:rsidP="00127207">
      <w:pPr>
        <w:shd w:val="clear" w:color="auto" w:fill="FFFFFF"/>
        <w:spacing w:after="0" w:line="240" w:lineRule="auto"/>
        <w:outlineLvl w:val="0"/>
        <w:rPr>
          <w:rFonts w:ascii="Times New Roman" w:hAnsi="Times New Roman" w:cs="Times New Roman"/>
          <w:color w:val="000000" w:themeColor="text1"/>
          <w:sz w:val="20"/>
          <w:szCs w:val="20"/>
        </w:rPr>
      </w:pPr>
    </w:p>
    <w:p w:rsidR="00127207" w:rsidRDefault="00127207" w:rsidP="00127207">
      <w:pPr>
        <w:shd w:val="clear" w:color="auto" w:fill="FFFFFF"/>
        <w:spacing w:after="0" w:line="240" w:lineRule="auto"/>
        <w:outlineLvl w:val="0"/>
        <w:rPr>
          <w:rFonts w:ascii="Times New Roman" w:hAnsi="Times New Roman" w:cs="Times New Roman"/>
          <w:color w:val="000000" w:themeColor="text1"/>
          <w:sz w:val="20"/>
          <w:szCs w:val="20"/>
        </w:rPr>
      </w:pPr>
    </w:p>
    <w:p w:rsidR="002F2D92" w:rsidRPr="009712E4" w:rsidRDefault="002F2D92" w:rsidP="00127207">
      <w:pPr>
        <w:shd w:val="clear" w:color="auto" w:fill="FFFFFF"/>
        <w:spacing w:after="0" w:line="240" w:lineRule="auto"/>
        <w:outlineLvl w:val="0"/>
        <w:rPr>
          <w:rFonts w:ascii="Times New Roman" w:eastAsia="Times New Roman" w:hAnsi="Times New Roman" w:cs="Times New Roman"/>
          <w:b/>
          <w:bCs/>
          <w:color w:val="000000"/>
          <w:kern w:val="36"/>
          <w:sz w:val="20"/>
          <w:szCs w:val="20"/>
          <w:lang w:eastAsia="pl-PL"/>
        </w:rPr>
      </w:pPr>
      <w:r w:rsidRPr="009712E4">
        <w:rPr>
          <w:rFonts w:ascii="Times New Roman" w:eastAsia="Times New Roman" w:hAnsi="Times New Roman" w:cs="Times New Roman"/>
          <w:b/>
          <w:bCs/>
          <w:color w:val="000000"/>
          <w:kern w:val="36"/>
          <w:sz w:val="20"/>
          <w:szCs w:val="20"/>
          <w:lang w:eastAsia="pl-PL"/>
        </w:rPr>
        <w:t>Porównanie cen zbóż w Polsce na tle UE</w:t>
      </w:r>
    </w:p>
    <w:p w:rsidR="002F2D92" w:rsidRPr="009712E4" w:rsidRDefault="002F2D92" w:rsidP="00127207">
      <w:pPr>
        <w:shd w:val="clear" w:color="auto" w:fill="FFFFFF"/>
        <w:spacing w:after="0" w:line="240" w:lineRule="auto"/>
        <w:jc w:val="both"/>
        <w:rPr>
          <w:rFonts w:ascii="Times New Roman" w:eastAsia="Times New Roman" w:hAnsi="Times New Roman" w:cs="Times New Roman"/>
          <w:bCs/>
          <w:color w:val="000000" w:themeColor="text1"/>
          <w:sz w:val="20"/>
          <w:szCs w:val="20"/>
          <w:lang w:eastAsia="pl-PL"/>
        </w:rPr>
      </w:pPr>
      <w:r w:rsidRPr="009712E4">
        <w:rPr>
          <w:rFonts w:ascii="Times New Roman" w:eastAsia="Times New Roman" w:hAnsi="Times New Roman" w:cs="Times New Roman"/>
          <w:bCs/>
          <w:color w:val="000000" w:themeColor="text1"/>
          <w:sz w:val="20"/>
          <w:szCs w:val="20"/>
          <w:lang w:eastAsia="pl-PL"/>
        </w:rPr>
        <w:t xml:space="preserve">Z analizy najnowszych danych zaprezentowanych przez </w:t>
      </w:r>
      <w:proofErr w:type="spellStart"/>
      <w:r w:rsidRPr="009712E4">
        <w:rPr>
          <w:rFonts w:ascii="Times New Roman" w:eastAsia="Times New Roman" w:hAnsi="Times New Roman" w:cs="Times New Roman"/>
          <w:bCs/>
          <w:color w:val="000000" w:themeColor="text1"/>
          <w:sz w:val="20"/>
          <w:szCs w:val="20"/>
          <w:lang w:eastAsia="pl-PL"/>
        </w:rPr>
        <w:t>MRiRW</w:t>
      </w:r>
      <w:proofErr w:type="spellEnd"/>
      <w:r w:rsidRPr="009712E4">
        <w:rPr>
          <w:rFonts w:ascii="Times New Roman" w:eastAsia="Times New Roman" w:hAnsi="Times New Roman" w:cs="Times New Roman"/>
          <w:bCs/>
          <w:color w:val="000000" w:themeColor="text1"/>
          <w:sz w:val="20"/>
          <w:szCs w:val="20"/>
          <w:lang w:eastAsia="pl-PL"/>
        </w:rPr>
        <w:t xml:space="preserve"> w okresie od 11 do 17 sierpnia 2014 roku wynika, iż przeciętne ceny pszenicy paszowej i kukurydzy w Polsce były wyższe od średnich cen w Unii Europejskiej. Gospodarze w naszym kraju mogli natomiast liczyć na niższe ceny za jęczmień i pszenicę konsumpcyjną.</w:t>
      </w:r>
    </w:p>
    <w:p w:rsidR="002F2D92" w:rsidRPr="002F2D92" w:rsidRDefault="002F2D92" w:rsidP="002F2D92">
      <w:pPr>
        <w:shd w:val="clear" w:color="auto" w:fill="FFFFFF"/>
        <w:spacing w:after="0" w:line="240" w:lineRule="auto"/>
        <w:jc w:val="both"/>
        <w:rPr>
          <w:rFonts w:ascii="Times New Roman" w:eastAsia="Times New Roman" w:hAnsi="Times New Roman" w:cs="Times New Roman"/>
          <w:color w:val="000000"/>
          <w:sz w:val="20"/>
          <w:szCs w:val="20"/>
          <w:lang w:eastAsia="pl-PL"/>
        </w:rPr>
      </w:pPr>
    </w:p>
    <w:p w:rsidR="002F2D92" w:rsidRPr="00127207" w:rsidRDefault="002F2D92" w:rsidP="002F2D92">
      <w:pPr>
        <w:shd w:val="clear" w:color="auto" w:fill="FFFFFF"/>
        <w:spacing w:after="0" w:line="240" w:lineRule="auto"/>
        <w:jc w:val="both"/>
        <w:rPr>
          <w:rFonts w:ascii="Times New Roman" w:eastAsia="Times New Roman" w:hAnsi="Times New Roman" w:cs="Times New Roman"/>
          <w:i/>
          <w:color w:val="000000"/>
          <w:sz w:val="18"/>
          <w:szCs w:val="18"/>
          <w:lang w:eastAsia="pl-PL"/>
        </w:rPr>
      </w:pPr>
      <w:r w:rsidRPr="00127207">
        <w:rPr>
          <w:rFonts w:ascii="Times New Roman" w:eastAsia="Times New Roman" w:hAnsi="Times New Roman" w:cs="Times New Roman"/>
          <w:bCs/>
          <w:i/>
          <w:color w:val="000000"/>
          <w:sz w:val="18"/>
          <w:szCs w:val="18"/>
          <w:lang w:eastAsia="pl-PL"/>
        </w:rPr>
        <w:t xml:space="preserve">Porównanie </w:t>
      </w:r>
      <w:r w:rsidRPr="00127207">
        <w:rPr>
          <w:rFonts w:ascii="Times New Roman" w:eastAsia="Times New Roman" w:hAnsi="Times New Roman" w:cs="Times New Roman"/>
          <w:bCs/>
          <w:i/>
          <w:sz w:val="18"/>
          <w:szCs w:val="18"/>
          <w:lang w:eastAsia="pl-PL"/>
        </w:rPr>
        <w:t>średnich </w:t>
      </w:r>
      <w:hyperlink r:id="rId7" w:history="1">
        <w:r w:rsidRPr="00127207">
          <w:rPr>
            <w:rFonts w:ascii="Times New Roman" w:eastAsia="Times New Roman" w:hAnsi="Times New Roman" w:cs="Times New Roman"/>
            <w:bCs/>
            <w:i/>
            <w:iCs/>
            <w:sz w:val="18"/>
            <w:szCs w:val="18"/>
            <w:lang w:eastAsia="pl-PL"/>
          </w:rPr>
          <w:t>cen zbóż</w:t>
        </w:r>
      </w:hyperlink>
      <w:r w:rsidRPr="00127207">
        <w:rPr>
          <w:rFonts w:ascii="Times New Roman" w:eastAsia="Times New Roman" w:hAnsi="Times New Roman" w:cs="Times New Roman"/>
          <w:bCs/>
          <w:i/>
          <w:color w:val="000000"/>
          <w:sz w:val="18"/>
          <w:szCs w:val="18"/>
          <w:lang w:eastAsia="pl-PL"/>
        </w:rPr>
        <w:t> w Polsce i Unii Europejskiej w dniach 11-17.08.2014 r.</w:t>
      </w:r>
    </w:p>
    <w:p w:rsidR="002F2D92" w:rsidRPr="009712E4" w:rsidRDefault="002F2D92" w:rsidP="002F2D92">
      <w:pPr>
        <w:shd w:val="clear" w:color="auto" w:fill="FFFFFF"/>
        <w:spacing w:after="0" w:line="240" w:lineRule="auto"/>
        <w:jc w:val="both"/>
        <w:outlineLvl w:val="1"/>
        <w:rPr>
          <w:rFonts w:ascii="Times New Roman" w:eastAsia="Times New Roman" w:hAnsi="Times New Roman" w:cs="Times New Roman"/>
          <w:bCs/>
          <w:color w:val="000000"/>
          <w:sz w:val="20"/>
          <w:szCs w:val="20"/>
          <w:lang w:eastAsia="pl-PL"/>
        </w:rPr>
      </w:pPr>
      <w:r w:rsidRPr="00127207">
        <w:rPr>
          <w:rFonts w:ascii="Times New Roman" w:eastAsia="Times New Roman" w:hAnsi="Times New Roman" w:cs="Times New Roman"/>
          <w:bCs/>
          <w:i/>
          <w:color w:val="000000"/>
          <w:sz w:val="18"/>
          <w:szCs w:val="18"/>
          <w:lang w:eastAsia="pl-PL"/>
        </w:rPr>
        <w:t xml:space="preserve">Ceny pszenicy </w:t>
      </w:r>
      <w:r w:rsidR="00CB7CED" w:rsidRPr="00127207">
        <w:rPr>
          <w:rFonts w:ascii="Times New Roman" w:eastAsia="Times New Roman" w:hAnsi="Times New Roman" w:cs="Times New Roman"/>
          <w:bCs/>
          <w:i/>
          <w:color w:val="000000"/>
          <w:sz w:val="18"/>
          <w:szCs w:val="18"/>
          <w:lang w:eastAsia="pl-PL"/>
        </w:rPr>
        <w:t>konsumpcyjne</w:t>
      </w:r>
      <w:r w:rsidR="00CB7CED">
        <w:rPr>
          <w:rFonts w:ascii="Times New Roman" w:eastAsia="Times New Roman" w:hAnsi="Times New Roman" w:cs="Times New Roman"/>
          <w:bCs/>
          <w:i/>
          <w:color w:val="000000"/>
          <w:sz w:val="18"/>
          <w:szCs w:val="18"/>
          <w:lang w:eastAsia="pl-PL"/>
        </w:rPr>
        <w:t>j</w:t>
      </w:r>
    </w:p>
    <w:p w:rsidR="002F2D92" w:rsidRPr="009712E4" w:rsidRDefault="002F2D92" w:rsidP="002F2D92">
      <w:pPr>
        <w:shd w:val="clear" w:color="auto" w:fill="FFFFFF"/>
        <w:spacing w:after="0" w:line="240" w:lineRule="auto"/>
        <w:jc w:val="both"/>
        <w:rPr>
          <w:rFonts w:ascii="Times New Roman" w:eastAsia="Times New Roman" w:hAnsi="Times New Roman" w:cs="Times New Roman"/>
          <w:color w:val="000000"/>
          <w:sz w:val="20"/>
          <w:szCs w:val="20"/>
          <w:lang w:eastAsia="pl-PL"/>
        </w:rPr>
      </w:pPr>
      <w:r w:rsidRPr="009712E4">
        <w:rPr>
          <w:rFonts w:ascii="Times New Roman" w:eastAsia="Times New Roman" w:hAnsi="Times New Roman" w:cs="Times New Roman"/>
          <w:color w:val="000000"/>
          <w:sz w:val="20"/>
          <w:szCs w:val="20"/>
          <w:lang w:eastAsia="pl-PL"/>
        </w:rPr>
        <w:t> </w:t>
      </w:r>
    </w:p>
    <w:tbl>
      <w:tblPr>
        <w:tblW w:w="514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8"/>
        <w:gridCol w:w="1843"/>
        <w:gridCol w:w="1417"/>
      </w:tblGrid>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b/>
                <w:bCs/>
                <w:sz w:val="20"/>
                <w:szCs w:val="20"/>
                <w:lang w:eastAsia="pl-PL"/>
              </w:rPr>
              <w:t>Kraj</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b/>
                <w:bCs/>
                <w:sz w:val="20"/>
                <w:szCs w:val="20"/>
                <w:lang w:eastAsia="pl-PL"/>
              </w:rPr>
              <w:t>[PLN/tona]</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b/>
                <w:bCs/>
                <w:sz w:val="20"/>
                <w:szCs w:val="20"/>
                <w:lang w:eastAsia="pl-PL"/>
              </w:rPr>
              <w:t>[EUR/tona]</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Słowacja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592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141</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Bułgaria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146</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Litwa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629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150</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Węgry</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148</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Grecja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627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150</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Czechy</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648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155</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Rumunia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648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155</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b/>
                <w:bCs/>
                <w:sz w:val="20"/>
                <w:szCs w:val="20"/>
                <w:lang w:eastAsia="pl-PL"/>
              </w:rPr>
              <w:t>Polska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b/>
                <w:bCs/>
                <w:sz w:val="20"/>
                <w:szCs w:val="20"/>
                <w:lang w:eastAsia="pl-PL"/>
              </w:rPr>
              <w:t>659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b/>
                <w:bCs/>
                <w:sz w:val="20"/>
                <w:szCs w:val="20"/>
                <w:lang w:eastAsia="pl-PL"/>
              </w:rPr>
              <w:t>157</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Finlandia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660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158</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Chorwacja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672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159</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lastRenderedPageBreak/>
              <w:t>Estonia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668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164</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Niemcy</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690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165</w:t>
            </w:r>
          </w:p>
        </w:tc>
      </w:tr>
      <w:tr w:rsidR="00CB7CED" w:rsidRPr="002F2D92" w:rsidTr="00CB7CED">
        <w:trPr>
          <w:trHeight w:val="31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Łotwa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697</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167</w:t>
            </w:r>
          </w:p>
        </w:tc>
      </w:tr>
      <w:tr w:rsidR="00CB7CED" w:rsidRPr="002F2D92" w:rsidTr="00CB7CED">
        <w:trPr>
          <w:trHeight w:val="31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Austria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699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167</w:t>
            </w:r>
          </w:p>
        </w:tc>
      </w:tr>
      <w:tr w:rsidR="00CB7CED" w:rsidRPr="002F2D92" w:rsidTr="00CB7CED">
        <w:trPr>
          <w:trHeight w:val="31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Francja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726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174</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Dania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757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181</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Słowenia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758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181</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UK</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826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197</w:t>
            </w:r>
          </w:p>
        </w:tc>
      </w:tr>
      <w:tr w:rsidR="00CB7CED" w:rsidRPr="002F2D92" w:rsidTr="00CB7CED">
        <w:trPr>
          <w:trHeight w:val="25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Portugalia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899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sz w:val="20"/>
                <w:szCs w:val="20"/>
                <w:lang w:eastAsia="pl-PL"/>
              </w:rPr>
              <w:t>215</w:t>
            </w:r>
          </w:p>
        </w:tc>
      </w:tr>
      <w:tr w:rsidR="00CB7CED" w:rsidRPr="002F2D92" w:rsidTr="00CB7CED">
        <w:trPr>
          <w:trHeight w:val="315"/>
          <w:tblCellSpacing w:w="0" w:type="dxa"/>
        </w:trPr>
        <w:tc>
          <w:tcPr>
            <w:tcW w:w="1888"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b/>
                <w:bCs/>
                <w:sz w:val="20"/>
                <w:szCs w:val="20"/>
                <w:lang w:eastAsia="pl-PL"/>
              </w:rPr>
              <w:t>UE</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b/>
                <w:bCs/>
                <w:sz w:val="20"/>
                <w:szCs w:val="20"/>
                <w:lang w:eastAsia="pl-PL"/>
              </w:rPr>
              <w:t>689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CED" w:rsidRPr="009712E4" w:rsidRDefault="00CB7CED" w:rsidP="00CC5ACF">
            <w:pPr>
              <w:spacing w:after="0" w:line="240" w:lineRule="auto"/>
              <w:jc w:val="both"/>
              <w:rPr>
                <w:rFonts w:ascii="Times New Roman" w:eastAsia="Times New Roman" w:hAnsi="Times New Roman" w:cs="Times New Roman"/>
                <w:sz w:val="20"/>
                <w:szCs w:val="20"/>
                <w:lang w:eastAsia="pl-PL"/>
              </w:rPr>
            </w:pPr>
            <w:r w:rsidRPr="009712E4">
              <w:rPr>
                <w:rFonts w:ascii="Times New Roman" w:eastAsia="Times New Roman" w:hAnsi="Times New Roman" w:cs="Times New Roman"/>
                <w:b/>
                <w:bCs/>
                <w:sz w:val="20"/>
                <w:szCs w:val="20"/>
                <w:lang w:eastAsia="pl-PL"/>
              </w:rPr>
              <w:t>165</w:t>
            </w:r>
          </w:p>
        </w:tc>
      </w:tr>
    </w:tbl>
    <w:p w:rsidR="00CB7CED" w:rsidRDefault="002F2D92" w:rsidP="00CD76FF">
      <w:pPr>
        <w:shd w:val="clear" w:color="auto" w:fill="FFFFFF"/>
        <w:spacing w:after="0" w:line="240" w:lineRule="auto"/>
        <w:rPr>
          <w:rFonts w:ascii="Times New Roman" w:eastAsia="Times New Roman" w:hAnsi="Times New Roman" w:cs="Times New Roman"/>
          <w:color w:val="000000"/>
          <w:sz w:val="20"/>
          <w:szCs w:val="20"/>
          <w:lang w:eastAsia="pl-PL"/>
        </w:rPr>
      </w:pPr>
      <w:r w:rsidRPr="009712E4">
        <w:rPr>
          <w:rFonts w:ascii="Times New Roman" w:eastAsia="Times New Roman" w:hAnsi="Times New Roman" w:cs="Times New Roman"/>
          <w:i/>
          <w:iCs/>
          <w:color w:val="000000"/>
          <w:sz w:val="20"/>
          <w:szCs w:val="20"/>
          <w:lang w:eastAsia="pl-PL"/>
        </w:rPr>
        <w:t>Kurs EUR = 4,1828 </w:t>
      </w:r>
      <w:r w:rsidR="00CD76FF">
        <w:rPr>
          <w:rFonts w:ascii="Times New Roman" w:eastAsia="Times New Roman" w:hAnsi="Times New Roman" w:cs="Times New Roman"/>
          <w:color w:val="000000"/>
          <w:sz w:val="20"/>
          <w:szCs w:val="20"/>
          <w:lang w:eastAsia="pl-PL"/>
        </w:rPr>
        <w:t>PLN</w:t>
      </w:r>
      <w:r w:rsidR="00CD76FF">
        <w:rPr>
          <w:rFonts w:ascii="Times New Roman" w:eastAsia="Times New Roman" w:hAnsi="Times New Roman" w:cs="Times New Roman"/>
          <w:color w:val="000000"/>
          <w:sz w:val="20"/>
          <w:szCs w:val="20"/>
          <w:lang w:eastAsia="pl-PL"/>
        </w:rPr>
        <w:br/>
      </w:r>
    </w:p>
    <w:p w:rsidR="002F2D92" w:rsidRPr="00CD76FF" w:rsidRDefault="00CB7CED" w:rsidP="00CB7CED">
      <w:pPr>
        <w:shd w:val="clear" w:color="auto" w:fill="FFFFFF"/>
        <w:spacing w:after="0" w:line="240" w:lineRule="auto"/>
        <w:jc w:val="both"/>
        <w:rPr>
          <w:rFonts w:ascii="Times New Roman" w:eastAsia="Times New Roman" w:hAnsi="Times New Roman" w:cs="Times New Roman"/>
          <w:color w:val="000000"/>
          <w:sz w:val="20"/>
          <w:szCs w:val="20"/>
          <w:lang w:eastAsia="pl-PL"/>
        </w:rPr>
      </w:pPr>
      <w:r w:rsidRPr="00CB7CED">
        <w:rPr>
          <w:rFonts w:ascii="Times New Roman" w:eastAsia="Times New Roman" w:hAnsi="Times New Roman" w:cs="Times New Roman"/>
          <w:color w:val="000000"/>
          <w:sz w:val="20"/>
          <w:szCs w:val="20"/>
          <w:lang w:eastAsia="pl-PL"/>
        </w:rPr>
        <w:t xml:space="preserve">Średnia cena pszenicy konsumpcyjnej w Polsce w okresie od 11 do 17 sierpnia2014 roku wyniosła 659 zł/t, będąc niższą od średniej ceny w Unii Europejskiej o 30 zł. Najwyższe ceny pszenicy zaobserwowano </w:t>
      </w:r>
      <w:r>
        <w:rPr>
          <w:rFonts w:ascii="Times New Roman" w:eastAsia="Times New Roman" w:hAnsi="Times New Roman" w:cs="Times New Roman"/>
          <w:color w:val="000000"/>
          <w:sz w:val="20"/>
          <w:szCs w:val="20"/>
          <w:lang w:eastAsia="pl-PL"/>
        </w:rPr>
        <w:br/>
      </w:r>
      <w:r w:rsidRPr="00CB7CED">
        <w:rPr>
          <w:rFonts w:ascii="Times New Roman" w:eastAsia="Times New Roman" w:hAnsi="Times New Roman" w:cs="Times New Roman"/>
          <w:color w:val="000000"/>
          <w:sz w:val="20"/>
          <w:szCs w:val="20"/>
          <w:lang w:eastAsia="pl-PL"/>
        </w:rPr>
        <w:t>w Portugalii, gdzie tonę pszenicy konsumpcyjnej wyceniono aż na 899 zł. Najniższe stawki za omawiane ziarno występowały natomiast na Słowacji, gdzie rolnicy mogli otrzymać co najwyżej 592 zł.</w:t>
      </w:r>
    </w:p>
    <w:p w:rsidR="00CB7CED" w:rsidRDefault="00CB7CED" w:rsidP="002F2D92">
      <w:pPr>
        <w:spacing w:after="0" w:line="240" w:lineRule="auto"/>
        <w:jc w:val="both"/>
        <w:rPr>
          <w:rFonts w:ascii="Times New Roman" w:hAnsi="Times New Roman" w:cs="Times New Roman"/>
          <w:b/>
          <w:i/>
          <w:color w:val="000000" w:themeColor="text1"/>
          <w:sz w:val="24"/>
          <w:szCs w:val="24"/>
        </w:rPr>
      </w:pPr>
    </w:p>
    <w:p w:rsidR="002F2D92" w:rsidRPr="002F2D92" w:rsidRDefault="00127207" w:rsidP="002F2D92">
      <w:pPr>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Rynek trzody chlewnej</w:t>
      </w:r>
      <w:r w:rsidR="002F2D92" w:rsidRPr="002F2D92">
        <w:rPr>
          <w:rFonts w:ascii="Times New Roman" w:hAnsi="Times New Roman" w:cs="Times New Roman"/>
          <w:b/>
          <w:i/>
          <w:color w:val="000000" w:themeColor="text1"/>
          <w:sz w:val="24"/>
          <w:szCs w:val="24"/>
        </w:rPr>
        <w:t>, żywca wołowego i drobiu – sierpień 2014</w:t>
      </w:r>
    </w:p>
    <w:p w:rsidR="002F2D92" w:rsidRPr="002F2D92" w:rsidRDefault="002F2D92" w:rsidP="002F2D92">
      <w:pPr>
        <w:spacing w:after="0" w:line="240" w:lineRule="auto"/>
        <w:jc w:val="both"/>
        <w:rPr>
          <w:rFonts w:ascii="Times New Roman" w:eastAsia="Calibri" w:hAnsi="Times New Roman" w:cs="Times New Roman"/>
          <w:b/>
          <w:i/>
          <w:sz w:val="24"/>
          <w:szCs w:val="24"/>
          <w:lang w:eastAsia="pl-PL"/>
        </w:rPr>
      </w:pPr>
    </w:p>
    <w:p w:rsidR="002F2D92" w:rsidRPr="002F2D92" w:rsidRDefault="002F2D92" w:rsidP="002F2D92">
      <w:pPr>
        <w:spacing w:after="0" w:line="240" w:lineRule="auto"/>
        <w:jc w:val="both"/>
        <w:rPr>
          <w:rFonts w:ascii="Times New Roman" w:eastAsia="Calibri" w:hAnsi="Times New Roman" w:cs="Times New Roman"/>
          <w:b/>
          <w:i/>
          <w:sz w:val="20"/>
          <w:szCs w:val="20"/>
          <w:lang w:eastAsia="pl-PL"/>
        </w:rPr>
      </w:pPr>
      <w:r w:rsidRPr="0099494B">
        <w:rPr>
          <w:rFonts w:ascii="Times New Roman" w:hAnsi="Times New Roman" w:cs="Times New Roman"/>
          <w:sz w:val="20"/>
          <w:szCs w:val="20"/>
        </w:rPr>
        <w:t>Po kilku tygodniach wzrostu cen tuczników</w:t>
      </w:r>
      <w:r w:rsidR="00127207">
        <w:rPr>
          <w:rFonts w:ascii="Times New Roman" w:hAnsi="Times New Roman" w:cs="Times New Roman"/>
          <w:sz w:val="20"/>
          <w:szCs w:val="20"/>
        </w:rPr>
        <w:t>,</w:t>
      </w:r>
      <w:r w:rsidRPr="0099494B">
        <w:rPr>
          <w:rFonts w:ascii="Times New Roman" w:hAnsi="Times New Roman" w:cs="Times New Roman"/>
          <w:sz w:val="20"/>
          <w:szCs w:val="20"/>
        </w:rPr>
        <w:t xml:space="preserve"> gdy stawki za żywiec stały się już względnie satysfakcjonujące dla hodowców (ok 5,3 – 5,6zł/kg żywca czy nawet 7,4 zł/kg w kl. E ) przyszły spadki. W połowie lipca praktycznie z dnia na dz</w:t>
      </w:r>
      <w:r>
        <w:rPr>
          <w:rFonts w:ascii="Times New Roman" w:hAnsi="Times New Roman" w:cs="Times New Roman"/>
          <w:sz w:val="20"/>
          <w:szCs w:val="20"/>
        </w:rPr>
        <w:t xml:space="preserve">ień skupujący obniżali cenniki </w:t>
      </w:r>
      <w:r w:rsidRPr="0099494B">
        <w:rPr>
          <w:rFonts w:ascii="Times New Roman" w:hAnsi="Times New Roman" w:cs="Times New Roman"/>
          <w:sz w:val="20"/>
          <w:szCs w:val="20"/>
        </w:rPr>
        <w:t>nawet</w:t>
      </w:r>
      <w:r>
        <w:rPr>
          <w:rFonts w:ascii="Times New Roman" w:hAnsi="Times New Roman" w:cs="Times New Roman"/>
          <w:sz w:val="20"/>
          <w:szCs w:val="20"/>
        </w:rPr>
        <w:t xml:space="preserve"> o</w:t>
      </w:r>
      <w:r w:rsidRPr="0099494B">
        <w:rPr>
          <w:rFonts w:ascii="Times New Roman" w:hAnsi="Times New Roman" w:cs="Times New Roman"/>
          <w:sz w:val="20"/>
          <w:szCs w:val="20"/>
        </w:rPr>
        <w:t xml:space="preserve"> 0,5 zł/kg w klasie E ( klasyfikacja poubojowa ) czy </w:t>
      </w:r>
      <w:r w:rsidR="00127207">
        <w:rPr>
          <w:rFonts w:ascii="Times New Roman" w:hAnsi="Times New Roman" w:cs="Times New Roman"/>
          <w:sz w:val="20"/>
          <w:szCs w:val="20"/>
        </w:rPr>
        <w:t xml:space="preserve">o </w:t>
      </w:r>
      <w:r w:rsidRPr="0099494B">
        <w:rPr>
          <w:rFonts w:ascii="Times New Roman" w:hAnsi="Times New Roman" w:cs="Times New Roman"/>
          <w:sz w:val="20"/>
          <w:szCs w:val="20"/>
        </w:rPr>
        <w:t>20 – 35 gr/kg żywca. Co ciekawe obniżki były zapowiadane kilka dni wcześniej, gdy jeszcze u naszych zachodnich sąsiadów cena klasy E przewyższała 1,7 euro</w:t>
      </w:r>
      <w:r w:rsidR="00127207">
        <w:rPr>
          <w:rFonts w:ascii="Times New Roman" w:hAnsi="Times New Roman" w:cs="Times New Roman"/>
          <w:sz w:val="20"/>
          <w:szCs w:val="20"/>
        </w:rPr>
        <w:t>.</w:t>
      </w:r>
      <w:r w:rsidRPr="0099494B">
        <w:rPr>
          <w:rFonts w:ascii="Times New Roman" w:hAnsi="Times New Roman" w:cs="Times New Roman"/>
          <w:sz w:val="20"/>
          <w:szCs w:val="20"/>
        </w:rPr>
        <w:t xml:space="preserve"> </w:t>
      </w:r>
      <w:r>
        <w:rPr>
          <w:rFonts w:ascii="Times New Roman" w:hAnsi="Times New Roman" w:cs="Times New Roman"/>
          <w:sz w:val="20"/>
          <w:szCs w:val="20"/>
        </w:rPr>
        <w:t>Po</w:t>
      </w:r>
      <w:r w:rsidRPr="0099494B">
        <w:rPr>
          <w:rFonts w:ascii="Times New Roman" w:hAnsi="Times New Roman" w:cs="Times New Roman"/>
          <w:sz w:val="20"/>
          <w:szCs w:val="20"/>
        </w:rPr>
        <w:t xml:space="preserve"> obniżkach przeceny tłumaczono spadkiem cen w Niemczech </w:t>
      </w:r>
      <w:r w:rsidR="00127207">
        <w:rPr>
          <w:rFonts w:ascii="Times New Roman" w:hAnsi="Times New Roman" w:cs="Times New Roman"/>
          <w:sz w:val="20"/>
          <w:szCs w:val="20"/>
        </w:rPr>
        <w:br/>
      </w:r>
      <w:r w:rsidRPr="0099494B">
        <w:rPr>
          <w:rFonts w:ascii="Times New Roman" w:hAnsi="Times New Roman" w:cs="Times New Roman"/>
          <w:sz w:val="20"/>
          <w:szCs w:val="20"/>
        </w:rPr>
        <w:t>o 8 eurocentów /kg i w Danii o 0,2 korony duński</w:t>
      </w:r>
      <w:r>
        <w:rPr>
          <w:rFonts w:ascii="Times New Roman" w:hAnsi="Times New Roman" w:cs="Times New Roman"/>
          <w:sz w:val="20"/>
          <w:szCs w:val="20"/>
        </w:rPr>
        <w:t>e</w:t>
      </w:r>
      <w:r w:rsidRPr="0099494B">
        <w:rPr>
          <w:rFonts w:ascii="Times New Roman" w:hAnsi="Times New Roman" w:cs="Times New Roman"/>
          <w:sz w:val="20"/>
          <w:szCs w:val="20"/>
        </w:rPr>
        <w:t>. Krajowe obniżki spowodowały, że cena u nas i na Zachodzie Europy zrównała się, a w takich sytuacjach nawet</w:t>
      </w:r>
      <w:r>
        <w:rPr>
          <w:rFonts w:ascii="Times New Roman" w:hAnsi="Times New Roman" w:cs="Times New Roman"/>
          <w:sz w:val="20"/>
          <w:szCs w:val="20"/>
        </w:rPr>
        <w:t xml:space="preserve"> gdy</w:t>
      </w:r>
      <w:r w:rsidRPr="0099494B">
        <w:rPr>
          <w:rFonts w:ascii="Times New Roman" w:hAnsi="Times New Roman" w:cs="Times New Roman"/>
          <w:sz w:val="20"/>
          <w:szCs w:val="20"/>
        </w:rPr>
        <w:t xml:space="preserve"> import nie jest zbyt opłacalny, istnieje pretekst do obniżek. </w:t>
      </w:r>
      <w:r>
        <w:rPr>
          <w:rFonts w:ascii="Times New Roman" w:hAnsi="Times New Roman" w:cs="Times New Roman"/>
          <w:sz w:val="20"/>
          <w:szCs w:val="20"/>
        </w:rPr>
        <w:t>J</w:t>
      </w:r>
      <w:r w:rsidRPr="0099494B">
        <w:rPr>
          <w:rFonts w:ascii="Times New Roman" w:hAnsi="Times New Roman" w:cs="Times New Roman"/>
          <w:sz w:val="20"/>
          <w:szCs w:val="20"/>
        </w:rPr>
        <w:t xml:space="preserve">ednak zdaniem skupujących spadki są chwilowe. Na rynku cały czas nie ma nadwyżki żywca. Ubojnie dopytują o surowiec, a przeceny na rynku zachodnim stały się wymówką do korekt stawek u nas. Nie </w:t>
      </w:r>
      <w:r>
        <w:rPr>
          <w:rFonts w:ascii="Times New Roman" w:hAnsi="Times New Roman" w:cs="Times New Roman"/>
          <w:sz w:val="20"/>
          <w:szCs w:val="20"/>
        </w:rPr>
        <w:t xml:space="preserve">będzie to </w:t>
      </w:r>
      <w:r w:rsidRPr="0099494B">
        <w:rPr>
          <w:rFonts w:ascii="Times New Roman" w:hAnsi="Times New Roman" w:cs="Times New Roman"/>
          <w:sz w:val="20"/>
          <w:szCs w:val="20"/>
        </w:rPr>
        <w:t>trwał</w:t>
      </w:r>
      <w:r>
        <w:rPr>
          <w:rFonts w:ascii="Times New Roman" w:hAnsi="Times New Roman" w:cs="Times New Roman"/>
          <w:sz w:val="20"/>
          <w:szCs w:val="20"/>
        </w:rPr>
        <w:t>o</w:t>
      </w:r>
      <w:r w:rsidRPr="0099494B">
        <w:rPr>
          <w:rFonts w:ascii="Times New Roman" w:hAnsi="Times New Roman" w:cs="Times New Roman"/>
          <w:sz w:val="20"/>
          <w:szCs w:val="20"/>
        </w:rPr>
        <w:t xml:space="preserve"> dłużej. Krajowy rynek potrzebuje wieprzowiny, której nie ma w nadmiarze. Natomiast według szefa skupu jednego z kluczowych przetwórców w kraju obniżki to próba zwiększenia marż handlowych</w:t>
      </w:r>
      <w:r w:rsidR="00127207">
        <w:rPr>
          <w:rFonts w:ascii="Times New Roman" w:hAnsi="Times New Roman" w:cs="Times New Roman"/>
          <w:sz w:val="20"/>
          <w:szCs w:val="20"/>
        </w:rPr>
        <w:t>,</w:t>
      </w:r>
      <w:r w:rsidRPr="0099494B">
        <w:rPr>
          <w:rFonts w:ascii="Times New Roman" w:hAnsi="Times New Roman" w:cs="Times New Roman"/>
          <w:sz w:val="20"/>
          <w:szCs w:val="20"/>
        </w:rPr>
        <w:t xml:space="preserve"> które od dłuższego czasu utrzymują się na niskim poziomie. To z kolei jest efektem presji handlowych, które zgłaszają spore zainteresowanie wieprzowiną, ale po zaniżonych stawkach. </w:t>
      </w: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spacing w:after="0" w:line="240" w:lineRule="auto"/>
        <w:jc w:val="both"/>
        <w:rPr>
          <w:rFonts w:ascii="Times New Roman" w:eastAsia="Calibri" w:hAnsi="Times New Roman" w:cs="Times New Roman"/>
          <w:b/>
          <w:i/>
          <w:sz w:val="20"/>
          <w:szCs w:val="20"/>
          <w:lang w:eastAsia="pl-PL"/>
        </w:rPr>
      </w:pPr>
      <w:r w:rsidRPr="004658A4">
        <w:rPr>
          <w:rFonts w:ascii="Times New Roman" w:eastAsia="Calibri" w:hAnsi="Times New Roman" w:cs="Times New Roman"/>
          <w:b/>
          <w:i/>
          <w:sz w:val="20"/>
          <w:szCs w:val="20"/>
          <w:lang w:eastAsia="pl-PL"/>
        </w:rPr>
        <w:t>Krajowe ceny zakupu żywca</w:t>
      </w:r>
      <w:r>
        <w:rPr>
          <w:rFonts w:ascii="Times New Roman" w:eastAsia="Calibri" w:hAnsi="Times New Roman" w:cs="Times New Roman"/>
          <w:b/>
          <w:i/>
          <w:sz w:val="20"/>
          <w:szCs w:val="20"/>
          <w:lang w:eastAsia="pl-PL"/>
        </w:rPr>
        <w:t xml:space="preserve"> wieprzowego</w:t>
      </w:r>
    </w:p>
    <w:p w:rsidR="002F2D92" w:rsidRDefault="002F2D92" w:rsidP="002F2D92">
      <w:pPr>
        <w:autoSpaceDE w:val="0"/>
        <w:autoSpaceDN w:val="0"/>
        <w:adjustRightInd w:val="0"/>
        <w:spacing w:after="0" w:line="240" w:lineRule="auto"/>
        <w:jc w:val="both"/>
        <w:rPr>
          <w:rFonts w:ascii="Times New Roman" w:hAnsi="Times New Roman"/>
          <w:b/>
          <w:i/>
          <w:sz w:val="20"/>
          <w:szCs w:val="20"/>
        </w:rPr>
      </w:pPr>
    </w:p>
    <w:tbl>
      <w:tblPr>
        <w:tblpPr w:leftFromText="141" w:rightFromText="141" w:vertAnchor="text" w:horzAnchor="margin" w:tblpY="101"/>
        <w:tblOverlap w:val="never"/>
        <w:tblW w:w="5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128"/>
        <w:gridCol w:w="1128"/>
        <w:gridCol w:w="1128"/>
        <w:gridCol w:w="1128"/>
      </w:tblGrid>
      <w:tr w:rsidR="002F2D92" w:rsidRPr="0099494B" w:rsidTr="002F2D92">
        <w:trPr>
          <w:trHeight w:val="454"/>
        </w:trPr>
        <w:tc>
          <w:tcPr>
            <w:tcW w:w="1287" w:type="dxa"/>
            <w:shd w:val="clear" w:color="auto" w:fill="BFBFBF"/>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bCs/>
                <w:sz w:val="20"/>
                <w:szCs w:val="20"/>
              </w:rPr>
            </w:pPr>
            <w:r w:rsidRPr="0099494B">
              <w:rPr>
                <w:rFonts w:ascii="Calibri" w:eastAsia="Calibri" w:hAnsi="Calibri" w:cs="Times New Roman"/>
                <w:bCs/>
                <w:sz w:val="20"/>
                <w:szCs w:val="20"/>
              </w:rPr>
              <w:t>Klasa półtusz</w:t>
            </w:r>
          </w:p>
        </w:tc>
        <w:tc>
          <w:tcPr>
            <w:tcW w:w="4512" w:type="dxa"/>
            <w:gridSpan w:val="4"/>
            <w:shd w:val="clear" w:color="auto" w:fill="BFBFBF"/>
            <w:noWrap/>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bCs/>
                <w:sz w:val="20"/>
                <w:szCs w:val="20"/>
              </w:rPr>
            </w:pPr>
            <w:r w:rsidRPr="0099494B">
              <w:rPr>
                <w:rFonts w:ascii="Calibri" w:eastAsia="Calibri" w:hAnsi="Calibri" w:cs="Times New Roman"/>
                <w:bCs/>
                <w:sz w:val="20"/>
                <w:szCs w:val="20"/>
              </w:rPr>
              <w:t>CENA [zł/tonę]</w:t>
            </w:r>
          </w:p>
        </w:tc>
      </w:tr>
      <w:tr w:rsidR="002F2D92" w:rsidRPr="0099494B" w:rsidTr="002F2D92">
        <w:trPr>
          <w:trHeight w:val="227"/>
        </w:trPr>
        <w:tc>
          <w:tcPr>
            <w:tcW w:w="1287" w:type="dxa"/>
            <w:shd w:val="clear" w:color="auto" w:fill="BFBFBF"/>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bCs/>
                <w:sz w:val="20"/>
                <w:szCs w:val="20"/>
              </w:rPr>
            </w:pPr>
            <w:r w:rsidRPr="0099494B">
              <w:rPr>
                <w:rFonts w:ascii="Calibri" w:eastAsia="Calibri" w:hAnsi="Calibri" w:cs="Times New Roman"/>
                <w:bCs/>
                <w:sz w:val="20"/>
                <w:szCs w:val="20"/>
              </w:rPr>
              <w:t>wieprzowych</w:t>
            </w:r>
          </w:p>
        </w:tc>
        <w:tc>
          <w:tcPr>
            <w:tcW w:w="1128" w:type="dxa"/>
            <w:shd w:val="clear" w:color="auto" w:fill="BFBFBF"/>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bCs/>
                <w:sz w:val="20"/>
                <w:szCs w:val="20"/>
              </w:rPr>
            </w:pPr>
            <w:r w:rsidRPr="0099494B">
              <w:rPr>
                <w:rFonts w:ascii="Calibri" w:eastAsia="Calibri" w:hAnsi="Calibri" w:cs="Times New Roman"/>
                <w:bCs/>
                <w:sz w:val="20"/>
                <w:szCs w:val="20"/>
              </w:rPr>
              <w:t>[MPS]</w:t>
            </w:r>
          </w:p>
        </w:tc>
        <w:tc>
          <w:tcPr>
            <w:tcW w:w="1128" w:type="dxa"/>
            <w:shd w:val="clear" w:color="auto" w:fill="BFBFBF"/>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bCs/>
                <w:sz w:val="20"/>
                <w:szCs w:val="20"/>
              </w:rPr>
            </w:pPr>
          </w:p>
        </w:tc>
        <w:tc>
          <w:tcPr>
            <w:tcW w:w="1128" w:type="dxa"/>
            <w:shd w:val="clear" w:color="auto" w:fill="BFBFBF"/>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bCs/>
                <w:sz w:val="20"/>
                <w:szCs w:val="20"/>
              </w:rPr>
            </w:pPr>
            <w:r w:rsidRPr="0099494B">
              <w:rPr>
                <w:rFonts w:ascii="Calibri" w:eastAsia="Calibri" w:hAnsi="Calibri" w:cs="Times New Roman"/>
                <w:bCs/>
                <w:sz w:val="20"/>
                <w:szCs w:val="20"/>
              </w:rPr>
              <w:t>[MPC]</w:t>
            </w:r>
          </w:p>
        </w:tc>
        <w:tc>
          <w:tcPr>
            <w:tcW w:w="1128" w:type="dxa"/>
            <w:shd w:val="clear" w:color="auto" w:fill="BFBFBF"/>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bCs/>
                <w:sz w:val="20"/>
                <w:szCs w:val="20"/>
              </w:rPr>
            </w:pPr>
          </w:p>
        </w:tc>
      </w:tr>
      <w:tr w:rsidR="002F2D92" w:rsidRPr="0099494B" w:rsidTr="002F2D92">
        <w:trPr>
          <w:trHeight w:val="294"/>
        </w:trPr>
        <w:tc>
          <w:tcPr>
            <w:tcW w:w="1287" w:type="dxa"/>
            <w:shd w:val="clear" w:color="auto" w:fill="BFBFBF"/>
            <w:noWrap/>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bCs/>
                <w:sz w:val="20"/>
                <w:szCs w:val="20"/>
              </w:rPr>
            </w:pPr>
            <w:r w:rsidRPr="0099494B">
              <w:rPr>
                <w:rFonts w:ascii="Calibri" w:eastAsia="Calibri" w:hAnsi="Calibri" w:cs="Times New Roman"/>
                <w:bCs/>
                <w:sz w:val="20"/>
                <w:szCs w:val="20"/>
              </w:rPr>
              <w:t>wg SEUROP</w:t>
            </w:r>
          </w:p>
        </w:tc>
        <w:tc>
          <w:tcPr>
            <w:tcW w:w="1128" w:type="dxa"/>
            <w:shd w:val="clear" w:color="auto" w:fill="BFBFBF"/>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bCs/>
                <w:sz w:val="20"/>
                <w:szCs w:val="20"/>
              </w:rPr>
            </w:pPr>
            <w:r w:rsidRPr="0099494B">
              <w:rPr>
                <w:rFonts w:ascii="Calibri" w:eastAsia="Calibri" w:hAnsi="Calibri" w:cs="Times New Roman"/>
                <w:bCs/>
                <w:sz w:val="20"/>
                <w:szCs w:val="20"/>
              </w:rPr>
              <w:t>24.08.2014</w:t>
            </w:r>
          </w:p>
        </w:tc>
        <w:tc>
          <w:tcPr>
            <w:tcW w:w="1128" w:type="dxa"/>
            <w:shd w:val="clear" w:color="auto" w:fill="BFBFBF"/>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bCs/>
                <w:sz w:val="20"/>
                <w:szCs w:val="20"/>
              </w:rPr>
            </w:pPr>
            <w:r w:rsidRPr="0099494B">
              <w:rPr>
                <w:rFonts w:ascii="Times New Roman" w:hAnsi="Times New Roman" w:cs="Times New Roman"/>
                <w:sz w:val="20"/>
                <w:szCs w:val="20"/>
              </w:rPr>
              <w:t xml:space="preserve">17.08.2014 </w:t>
            </w:r>
          </w:p>
        </w:tc>
        <w:tc>
          <w:tcPr>
            <w:tcW w:w="1128" w:type="dxa"/>
            <w:shd w:val="clear" w:color="auto" w:fill="BFBFBF"/>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bCs/>
                <w:sz w:val="20"/>
                <w:szCs w:val="20"/>
              </w:rPr>
            </w:pPr>
            <w:r w:rsidRPr="0099494B">
              <w:rPr>
                <w:rFonts w:ascii="Calibri" w:eastAsia="Calibri" w:hAnsi="Calibri" w:cs="Times New Roman"/>
                <w:bCs/>
                <w:sz w:val="20"/>
                <w:szCs w:val="20"/>
              </w:rPr>
              <w:t>24.08.2014</w:t>
            </w:r>
          </w:p>
        </w:tc>
        <w:tc>
          <w:tcPr>
            <w:tcW w:w="1128" w:type="dxa"/>
            <w:shd w:val="clear" w:color="auto" w:fill="BFBFBF"/>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bCs/>
                <w:sz w:val="20"/>
                <w:szCs w:val="20"/>
              </w:rPr>
            </w:pPr>
            <w:r w:rsidRPr="0099494B">
              <w:rPr>
                <w:rFonts w:ascii="Calibri" w:eastAsia="Calibri" w:hAnsi="Calibri" w:cs="Times New Roman"/>
                <w:bCs/>
                <w:sz w:val="20"/>
                <w:szCs w:val="20"/>
              </w:rPr>
              <w:t>17.08.2014</w:t>
            </w:r>
          </w:p>
        </w:tc>
      </w:tr>
      <w:tr w:rsidR="002F2D92" w:rsidRPr="0099494B" w:rsidTr="002F2D92">
        <w:trPr>
          <w:trHeight w:val="280"/>
        </w:trPr>
        <w:tc>
          <w:tcPr>
            <w:tcW w:w="5799" w:type="dxa"/>
            <w:gridSpan w:val="5"/>
            <w:shd w:val="clear" w:color="auto" w:fill="auto"/>
            <w:noWrap/>
            <w:vAlign w:val="center"/>
            <w:hideMark/>
          </w:tcPr>
          <w:p w:rsidR="002F2D92" w:rsidRPr="0099494B" w:rsidRDefault="002F2D92" w:rsidP="002F2D92">
            <w:pPr>
              <w:autoSpaceDE w:val="0"/>
              <w:autoSpaceDN w:val="0"/>
              <w:adjustRightInd w:val="0"/>
              <w:spacing w:after="0" w:line="240" w:lineRule="auto"/>
              <w:rPr>
                <w:rFonts w:ascii="Calibri" w:eastAsia="Calibri" w:hAnsi="Calibri" w:cs="Times New Roman"/>
                <w:sz w:val="20"/>
                <w:szCs w:val="20"/>
              </w:rPr>
            </w:pPr>
            <w:r w:rsidRPr="0099494B">
              <w:rPr>
                <w:rFonts w:ascii="Calibri" w:eastAsia="Calibri" w:hAnsi="Calibri" w:cs="Times New Roman"/>
                <w:bCs/>
                <w:sz w:val="20"/>
                <w:szCs w:val="20"/>
              </w:rPr>
              <w:t>POLSKA</w:t>
            </w:r>
          </w:p>
        </w:tc>
      </w:tr>
      <w:tr w:rsidR="002F2D92" w:rsidRPr="0099494B" w:rsidTr="002F2D92">
        <w:trPr>
          <w:trHeight w:val="266"/>
        </w:trPr>
        <w:tc>
          <w:tcPr>
            <w:tcW w:w="1287" w:type="dxa"/>
            <w:shd w:val="clear" w:color="auto" w:fill="auto"/>
            <w:noWrap/>
            <w:hideMark/>
          </w:tcPr>
          <w:p w:rsidR="002F2D92" w:rsidRPr="0099494B" w:rsidRDefault="002F2D92" w:rsidP="002F2D92">
            <w:pPr>
              <w:autoSpaceDE w:val="0"/>
              <w:autoSpaceDN w:val="0"/>
              <w:adjustRightInd w:val="0"/>
              <w:spacing w:after="0" w:line="240" w:lineRule="auto"/>
              <w:jc w:val="both"/>
              <w:rPr>
                <w:rFonts w:ascii="Calibri" w:eastAsia="Calibri" w:hAnsi="Calibri" w:cs="Times New Roman"/>
                <w:sz w:val="20"/>
                <w:szCs w:val="20"/>
              </w:rPr>
            </w:pPr>
            <w:r w:rsidRPr="0099494B">
              <w:rPr>
                <w:rFonts w:ascii="Calibri" w:eastAsia="Calibri" w:hAnsi="Calibri" w:cs="Times New Roman"/>
                <w:sz w:val="20"/>
                <w:szCs w:val="20"/>
              </w:rPr>
              <w:t>klasa S</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6 907</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6 911</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6 771</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 xml:space="preserve">6 775 </w:t>
            </w:r>
          </w:p>
        </w:tc>
      </w:tr>
      <w:tr w:rsidR="002F2D92" w:rsidRPr="0099494B" w:rsidTr="002F2D92">
        <w:trPr>
          <w:trHeight w:val="266"/>
        </w:trPr>
        <w:tc>
          <w:tcPr>
            <w:tcW w:w="1287" w:type="dxa"/>
            <w:shd w:val="clear" w:color="auto" w:fill="auto"/>
            <w:noWrap/>
            <w:hideMark/>
          </w:tcPr>
          <w:p w:rsidR="002F2D92" w:rsidRPr="0099494B" w:rsidRDefault="002F2D92" w:rsidP="002F2D92">
            <w:pPr>
              <w:autoSpaceDE w:val="0"/>
              <w:autoSpaceDN w:val="0"/>
              <w:adjustRightInd w:val="0"/>
              <w:spacing w:after="0" w:line="240" w:lineRule="auto"/>
              <w:jc w:val="both"/>
              <w:rPr>
                <w:rFonts w:ascii="Calibri" w:eastAsia="Calibri" w:hAnsi="Calibri" w:cs="Times New Roman"/>
                <w:sz w:val="20"/>
                <w:szCs w:val="20"/>
              </w:rPr>
            </w:pPr>
            <w:r w:rsidRPr="0099494B">
              <w:rPr>
                <w:rFonts w:ascii="Calibri" w:eastAsia="Calibri" w:hAnsi="Calibri" w:cs="Times New Roman"/>
                <w:sz w:val="20"/>
                <w:szCs w:val="20"/>
              </w:rPr>
              <w:t>klasa E</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6 768</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6 750</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6 635</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6 618</w:t>
            </w:r>
          </w:p>
        </w:tc>
      </w:tr>
      <w:tr w:rsidR="002F2D92" w:rsidRPr="0099494B" w:rsidTr="002F2D92">
        <w:trPr>
          <w:trHeight w:val="266"/>
        </w:trPr>
        <w:tc>
          <w:tcPr>
            <w:tcW w:w="1287" w:type="dxa"/>
            <w:shd w:val="clear" w:color="auto" w:fill="auto"/>
            <w:noWrap/>
            <w:hideMark/>
          </w:tcPr>
          <w:p w:rsidR="002F2D92" w:rsidRPr="0099494B" w:rsidRDefault="002F2D92" w:rsidP="002F2D92">
            <w:pPr>
              <w:autoSpaceDE w:val="0"/>
              <w:autoSpaceDN w:val="0"/>
              <w:adjustRightInd w:val="0"/>
              <w:spacing w:after="0" w:line="240" w:lineRule="auto"/>
              <w:jc w:val="both"/>
              <w:rPr>
                <w:rFonts w:ascii="Calibri" w:eastAsia="Calibri" w:hAnsi="Calibri" w:cs="Times New Roman"/>
                <w:sz w:val="20"/>
                <w:szCs w:val="20"/>
              </w:rPr>
            </w:pPr>
            <w:r w:rsidRPr="0099494B">
              <w:rPr>
                <w:rFonts w:ascii="Calibri" w:eastAsia="Calibri" w:hAnsi="Calibri" w:cs="Times New Roman"/>
                <w:sz w:val="20"/>
                <w:szCs w:val="20"/>
              </w:rPr>
              <w:t>klasa U</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6 319</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6 301</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6 195</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6 177</w:t>
            </w:r>
          </w:p>
        </w:tc>
      </w:tr>
      <w:tr w:rsidR="002F2D92" w:rsidRPr="0099494B" w:rsidTr="002F2D92">
        <w:trPr>
          <w:trHeight w:val="266"/>
        </w:trPr>
        <w:tc>
          <w:tcPr>
            <w:tcW w:w="1287" w:type="dxa"/>
            <w:shd w:val="clear" w:color="auto" w:fill="auto"/>
            <w:noWrap/>
            <w:hideMark/>
          </w:tcPr>
          <w:p w:rsidR="002F2D92" w:rsidRPr="0099494B" w:rsidRDefault="002F2D92" w:rsidP="002F2D92">
            <w:pPr>
              <w:autoSpaceDE w:val="0"/>
              <w:autoSpaceDN w:val="0"/>
              <w:adjustRightInd w:val="0"/>
              <w:spacing w:after="0" w:line="240" w:lineRule="auto"/>
              <w:jc w:val="both"/>
              <w:rPr>
                <w:rFonts w:ascii="Calibri" w:eastAsia="Calibri" w:hAnsi="Calibri" w:cs="Times New Roman"/>
                <w:sz w:val="20"/>
                <w:szCs w:val="20"/>
              </w:rPr>
            </w:pPr>
            <w:r w:rsidRPr="0099494B">
              <w:rPr>
                <w:rFonts w:ascii="Calibri" w:eastAsia="Calibri" w:hAnsi="Calibri" w:cs="Times New Roman"/>
                <w:sz w:val="20"/>
                <w:szCs w:val="20"/>
              </w:rPr>
              <w:t>klasa R</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5 796</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5 776</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5 682</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5 663</w:t>
            </w:r>
          </w:p>
        </w:tc>
      </w:tr>
      <w:tr w:rsidR="002F2D92" w:rsidRPr="0099494B" w:rsidTr="002F2D92">
        <w:trPr>
          <w:trHeight w:val="266"/>
        </w:trPr>
        <w:tc>
          <w:tcPr>
            <w:tcW w:w="1287" w:type="dxa"/>
            <w:shd w:val="clear" w:color="auto" w:fill="auto"/>
            <w:noWrap/>
            <w:hideMark/>
          </w:tcPr>
          <w:p w:rsidR="002F2D92" w:rsidRPr="0099494B" w:rsidRDefault="002F2D92" w:rsidP="002F2D92">
            <w:pPr>
              <w:autoSpaceDE w:val="0"/>
              <w:autoSpaceDN w:val="0"/>
              <w:adjustRightInd w:val="0"/>
              <w:spacing w:after="0" w:line="240" w:lineRule="auto"/>
              <w:jc w:val="both"/>
              <w:rPr>
                <w:rFonts w:ascii="Calibri" w:eastAsia="Calibri" w:hAnsi="Calibri" w:cs="Times New Roman"/>
                <w:sz w:val="20"/>
                <w:szCs w:val="20"/>
              </w:rPr>
            </w:pPr>
            <w:r w:rsidRPr="0099494B">
              <w:rPr>
                <w:rFonts w:ascii="Calibri" w:eastAsia="Calibri" w:hAnsi="Calibri" w:cs="Times New Roman"/>
                <w:sz w:val="20"/>
                <w:szCs w:val="20"/>
              </w:rPr>
              <w:t>klasa O</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5 249</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5 125</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5 146</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5 024</w:t>
            </w:r>
          </w:p>
        </w:tc>
      </w:tr>
      <w:tr w:rsidR="002F2D92" w:rsidRPr="0099494B" w:rsidTr="002F2D92">
        <w:trPr>
          <w:trHeight w:val="266"/>
        </w:trPr>
        <w:tc>
          <w:tcPr>
            <w:tcW w:w="1287" w:type="dxa"/>
            <w:shd w:val="clear" w:color="auto" w:fill="auto"/>
            <w:noWrap/>
            <w:hideMark/>
          </w:tcPr>
          <w:p w:rsidR="002F2D92" w:rsidRPr="0099494B" w:rsidRDefault="002F2D92" w:rsidP="002F2D92">
            <w:pPr>
              <w:autoSpaceDE w:val="0"/>
              <w:autoSpaceDN w:val="0"/>
              <w:adjustRightInd w:val="0"/>
              <w:spacing w:after="0" w:line="240" w:lineRule="auto"/>
              <w:jc w:val="both"/>
              <w:rPr>
                <w:rFonts w:ascii="Calibri" w:eastAsia="Calibri" w:hAnsi="Calibri" w:cs="Times New Roman"/>
                <w:sz w:val="20"/>
                <w:szCs w:val="20"/>
              </w:rPr>
            </w:pPr>
            <w:r w:rsidRPr="0099494B">
              <w:rPr>
                <w:rFonts w:ascii="Calibri" w:eastAsia="Calibri" w:hAnsi="Calibri" w:cs="Times New Roman"/>
                <w:sz w:val="20"/>
                <w:szCs w:val="20"/>
              </w:rPr>
              <w:t>klasa P</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4 750</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5 002</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4 657</w:t>
            </w:r>
          </w:p>
        </w:tc>
        <w:tc>
          <w:tcPr>
            <w:tcW w:w="1128" w:type="dxa"/>
            <w:shd w:val="clear" w:color="auto" w:fill="auto"/>
            <w:noWrap/>
            <w:vAlign w:val="center"/>
            <w:hideMark/>
          </w:tcPr>
          <w:p w:rsidR="002F2D92" w:rsidRPr="0099494B" w:rsidRDefault="002F2D92" w:rsidP="002F2D92">
            <w:pPr>
              <w:autoSpaceDE w:val="0"/>
              <w:autoSpaceDN w:val="0"/>
              <w:adjustRightInd w:val="0"/>
              <w:spacing w:after="0" w:line="240" w:lineRule="auto"/>
              <w:jc w:val="center"/>
              <w:rPr>
                <w:rFonts w:ascii="Calibri" w:eastAsia="Calibri" w:hAnsi="Calibri" w:cs="Times New Roman"/>
                <w:sz w:val="20"/>
                <w:szCs w:val="20"/>
              </w:rPr>
            </w:pPr>
            <w:r w:rsidRPr="0099494B">
              <w:rPr>
                <w:rFonts w:ascii="Times New Roman" w:hAnsi="Times New Roman" w:cs="Times New Roman"/>
                <w:sz w:val="20"/>
                <w:szCs w:val="20"/>
              </w:rPr>
              <w:t>4 904</w:t>
            </w:r>
          </w:p>
        </w:tc>
      </w:tr>
    </w:tbl>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Default="002F2D92" w:rsidP="002F2D92">
      <w:pPr>
        <w:autoSpaceDE w:val="0"/>
        <w:autoSpaceDN w:val="0"/>
        <w:adjustRightInd w:val="0"/>
        <w:spacing w:after="0" w:line="240" w:lineRule="auto"/>
        <w:jc w:val="both"/>
        <w:rPr>
          <w:rFonts w:ascii="Times New Roman" w:hAnsi="Times New Roman"/>
          <w:b/>
          <w:i/>
          <w:sz w:val="20"/>
          <w:szCs w:val="20"/>
        </w:rPr>
      </w:pPr>
    </w:p>
    <w:p w:rsidR="002F2D92" w:rsidRPr="005F45D7" w:rsidRDefault="005F45D7" w:rsidP="002F2D92">
      <w:pPr>
        <w:autoSpaceDE w:val="0"/>
        <w:autoSpaceDN w:val="0"/>
        <w:adjustRightInd w:val="0"/>
        <w:spacing w:after="0" w:line="240" w:lineRule="auto"/>
        <w:jc w:val="both"/>
        <w:rPr>
          <w:rFonts w:ascii="Times New Roman" w:hAnsi="Times New Roman"/>
          <w:sz w:val="20"/>
          <w:szCs w:val="20"/>
        </w:rPr>
      </w:pPr>
      <w:r w:rsidRPr="005F45D7">
        <w:rPr>
          <w:rFonts w:ascii="Times New Roman" w:hAnsi="Times New Roman"/>
          <w:sz w:val="20"/>
          <w:szCs w:val="20"/>
        </w:rPr>
        <w:t>MPS – masa poubojowa schłodzona</w:t>
      </w:r>
    </w:p>
    <w:p w:rsidR="005C5608" w:rsidRPr="005F45D7" w:rsidRDefault="005F45D7" w:rsidP="002F2D92">
      <w:pPr>
        <w:autoSpaceDE w:val="0"/>
        <w:autoSpaceDN w:val="0"/>
        <w:adjustRightInd w:val="0"/>
        <w:spacing w:after="0" w:line="240" w:lineRule="auto"/>
        <w:jc w:val="both"/>
        <w:rPr>
          <w:rFonts w:ascii="Times New Roman" w:hAnsi="Times New Roman"/>
          <w:sz w:val="20"/>
          <w:szCs w:val="20"/>
        </w:rPr>
      </w:pPr>
      <w:r w:rsidRPr="005F45D7">
        <w:rPr>
          <w:rFonts w:ascii="Times New Roman" w:hAnsi="Times New Roman"/>
          <w:sz w:val="20"/>
          <w:szCs w:val="20"/>
        </w:rPr>
        <w:t>MPC – masa poubojowa ciepła</w:t>
      </w:r>
    </w:p>
    <w:p w:rsidR="005C5608" w:rsidRDefault="005C5608" w:rsidP="002F2D92">
      <w:pPr>
        <w:autoSpaceDE w:val="0"/>
        <w:autoSpaceDN w:val="0"/>
        <w:adjustRightInd w:val="0"/>
        <w:spacing w:after="0" w:line="240" w:lineRule="auto"/>
        <w:jc w:val="both"/>
        <w:rPr>
          <w:rFonts w:ascii="Times New Roman" w:hAnsi="Times New Roman"/>
          <w:b/>
          <w:i/>
          <w:sz w:val="20"/>
          <w:szCs w:val="20"/>
        </w:rPr>
      </w:pPr>
    </w:p>
    <w:tbl>
      <w:tblPr>
        <w:tblpPr w:leftFromText="141" w:rightFromText="141"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56"/>
      </w:tblGrid>
      <w:tr w:rsidR="005C5608" w:rsidRPr="0099494B" w:rsidTr="006A5756">
        <w:tc>
          <w:tcPr>
            <w:tcW w:w="1872" w:type="dxa"/>
            <w:tcBorders>
              <w:top w:val="single" w:sz="4" w:space="0" w:color="auto"/>
              <w:left w:val="single" w:sz="4" w:space="0" w:color="auto"/>
              <w:bottom w:val="single" w:sz="4" w:space="0" w:color="auto"/>
              <w:right w:val="single" w:sz="4" w:space="0" w:color="auto"/>
            </w:tcBorders>
            <w:shd w:val="clear" w:color="auto" w:fill="BFBFBF"/>
            <w:hideMark/>
          </w:tcPr>
          <w:p w:rsidR="005C5608" w:rsidRPr="0099494B" w:rsidRDefault="005C5608" w:rsidP="006A5756">
            <w:pPr>
              <w:spacing w:after="0" w:line="240" w:lineRule="auto"/>
              <w:jc w:val="center"/>
              <w:rPr>
                <w:rFonts w:ascii="Times New Roman" w:eastAsia="Times New Roman" w:hAnsi="Times New Roman"/>
                <w:b/>
                <w:sz w:val="20"/>
                <w:szCs w:val="20"/>
                <w:lang w:eastAsia="pl-PL"/>
              </w:rPr>
            </w:pPr>
            <w:r w:rsidRPr="0099494B">
              <w:rPr>
                <w:rFonts w:ascii="Times New Roman" w:eastAsia="Times New Roman" w:hAnsi="Times New Roman"/>
                <w:b/>
                <w:sz w:val="20"/>
                <w:szCs w:val="20"/>
                <w:lang w:eastAsia="pl-PL"/>
              </w:rPr>
              <w:t>Miejscowość</w:t>
            </w:r>
          </w:p>
        </w:tc>
        <w:tc>
          <w:tcPr>
            <w:tcW w:w="1956" w:type="dxa"/>
            <w:tcBorders>
              <w:top w:val="single" w:sz="4" w:space="0" w:color="auto"/>
              <w:left w:val="single" w:sz="4" w:space="0" w:color="auto"/>
              <w:bottom w:val="single" w:sz="4" w:space="0" w:color="auto"/>
              <w:right w:val="single" w:sz="4" w:space="0" w:color="auto"/>
            </w:tcBorders>
            <w:shd w:val="clear" w:color="auto" w:fill="BFBFBF"/>
          </w:tcPr>
          <w:p w:rsidR="005C5608" w:rsidRPr="0099494B" w:rsidRDefault="005C5608" w:rsidP="006A5756">
            <w:pPr>
              <w:spacing w:after="0" w:line="240" w:lineRule="auto"/>
              <w:jc w:val="center"/>
              <w:rPr>
                <w:rFonts w:ascii="Times New Roman" w:eastAsia="Times New Roman" w:hAnsi="Times New Roman"/>
                <w:b/>
                <w:sz w:val="20"/>
                <w:szCs w:val="20"/>
                <w:lang w:eastAsia="pl-PL"/>
              </w:rPr>
            </w:pPr>
            <w:r w:rsidRPr="0099494B">
              <w:rPr>
                <w:rFonts w:ascii="Times New Roman" w:eastAsia="Times New Roman" w:hAnsi="Times New Roman"/>
                <w:b/>
                <w:sz w:val="20"/>
                <w:szCs w:val="20"/>
                <w:lang w:eastAsia="pl-PL"/>
              </w:rPr>
              <w:t>Cena/para</w:t>
            </w:r>
          </w:p>
          <w:p w:rsidR="005C5608" w:rsidRPr="0099494B" w:rsidRDefault="005C5608" w:rsidP="006A5756">
            <w:pPr>
              <w:spacing w:after="0" w:line="240" w:lineRule="auto"/>
              <w:jc w:val="center"/>
              <w:rPr>
                <w:rFonts w:ascii="Times New Roman" w:eastAsia="Times New Roman" w:hAnsi="Times New Roman"/>
                <w:b/>
                <w:sz w:val="20"/>
                <w:szCs w:val="20"/>
                <w:lang w:eastAsia="pl-PL"/>
              </w:rPr>
            </w:pPr>
          </w:p>
        </w:tc>
      </w:tr>
      <w:tr w:rsidR="005C5608" w:rsidRPr="0099494B" w:rsidTr="006A5756">
        <w:tc>
          <w:tcPr>
            <w:tcW w:w="1872" w:type="dxa"/>
            <w:tcBorders>
              <w:top w:val="single" w:sz="4" w:space="0" w:color="auto"/>
              <w:left w:val="single" w:sz="4" w:space="0" w:color="auto"/>
              <w:bottom w:val="single" w:sz="4" w:space="0" w:color="auto"/>
              <w:right w:val="single" w:sz="4" w:space="0" w:color="auto"/>
            </w:tcBorders>
            <w:hideMark/>
          </w:tcPr>
          <w:p w:rsidR="005C5608" w:rsidRPr="0099494B" w:rsidRDefault="005C5608" w:rsidP="006A5756">
            <w:pPr>
              <w:spacing w:after="0" w:line="240" w:lineRule="auto"/>
              <w:rPr>
                <w:rFonts w:ascii="Times New Roman" w:eastAsia="Times New Roman" w:hAnsi="Times New Roman"/>
                <w:b/>
                <w:sz w:val="20"/>
                <w:szCs w:val="20"/>
                <w:lang w:eastAsia="pl-PL"/>
              </w:rPr>
            </w:pPr>
            <w:r w:rsidRPr="0099494B">
              <w:rPr>
                <w:rFonts w:ascii="Times New Roman" w:eastAsia="Times New Roman" w:hAnsi="Times New Roman"/>
                <w:b/>
                <w:sz w:val="20"/>
                <w:szCs w:val="20"/>
                <w:lang w:eastAsia="pl-PL"/>
              </w:rPr>
              <w:t>Wadowice</w:t>
            </w:r>
          </w:p>
        </w:tc>
        <w:tc>
          <w:tcPr>
            <w:tcW w:w="1956" w:type="dxa"/>
            <w:tcBorders>
              <w:top w:val="single" w:sz="4" w:space="0" w:color="auto"/>
              <w:left w:val="single" w:sz="4" w:space="0" w:color="auto"/>
              <w:bottom w:val="single" w:sz="4" w:space="0" w:color="auto"/>
              <w:right w:val="single" w:sz="4" w:space="0" w:color="auto"/>
            </w:tcBorders>
            <w:hideMark/>
          </w:tcPr>
          <w:p w:rsidR="005C5608" w:rsidRPr="0099494B" w:rsidRDefault="005C5608" w:rsidP="006A5756">
            <w:pPr>
              <w:spacing w:after="0" w:line="240" w:lineRule="auto"/>
              <w:jc w:val="center"/>
              <w:rPr>
                <w:rFonts w:ascii="Times New Roman" w:eastAsia="Times New Roman" w:hAnsi="Times New Roman"/>
                <w:sz w:val="20"/>
                <w:szCs w:val="20"/>
                <w:lang w:eastAsia="pl-PL"/>
              </w:rPr>
            </w:pPr>
            <w:r w:rsidRPr="0099494B">
              <w:rPr>
                <w:rFonts w:ascii="Times New Roman" w:eastAsia="Times New Roman" w:hAnsi="Times New Roman"/>
                <w:sz w:val="20"/>
                <w:szCs w:val="20"/>
                <w:lang w:eastAsia="pl-PL"/>
              </w:rPr>
              <w:t>400</w:t>
            </w:r>
          </w:p>
        </w:tc>
      </w:tr>
      <w:tr w:rsidR="005C5608" w:rsidRPr="0099494B" w:rsidTr="006A5756">
        <w:tc>
          <w:tcPr>
            <w:tcW w:w="1872" w:type="dxa"/>
            <w:tcBorders>
              <w:top w:val="single" w:sz="4" w:space="0" w:color="auto"/>
              <w:left w:val="single" w:sz="4" w:space="0" w:color="auto"/>
              <w:bottom w:val="single" w:sz="4" w:space="0" w:color="auto"/>
              <w:right w:val="single" w:sz="4" w:space="0" w:color="auto"/>
            </w:tcBorders>
            <w:hideMark/>
          </w:tcPr>
          <w:p w:rsidR="005C5608" w:rsidRPr="0099494B" w:rsidRDefault="005C5608" w:rsidP="006A5756">
            <w:pPr>
              <w:spacing w:after="0" w:line="240" w:lineRule="auto"/>
              <w:rPr>
                <w:rFonts w:ascii="Times New Roman" w:eastAsia="Times New Roman" w:hAnsi="Times New Roman"/>
                <w:b/>
                <w:sz w:val="20"/>
                <w:szCs w:val="20"/>
                <w:lang w:eastAsia="pl-PL"/>
              </w:rPr>
            </w:pPr>
            <w:r w:rsidRPr="0099494B">
              <w:rPr>
                <w:rFonts w:ascii="Times New Roman" w:eastAsia="Times New Roman" w:hAnsi="Times New Roman"/>
                <w:b/>
                <w:sz w:val="20"/>
                <w:szCs w:val="20"/>
                <w:lang w:eastAsia="pl-PL"/>
              </w:rPr>
              <w:t>Proszowice</w:t>
            </w:r>
          </w:p>
        </w:tc>
        <w:tc>
          <w:tcPr>
            <w:tcW w:w="1956" w:type="dxa"/>
            <w:tcBorders>
              <w:top w:val="single" w:sz="4" w:space="0" w:color="auto"/>
              <w:left w:val="single" w:sz="4" w:space="0" w:color="auto"/>
              <w:bottom w:val="single" w:sz="4" w:space="0" w:color="auto"/>
              <w:right w:val="single" w:sz="4" w:space="0" w:color="auto"/>
            </w:tcBorders>
            <w:hideMark/>
          </w:tcPr>
          <w:p w:rsidR="005C5608" w:rsidRPr="0099494B" w:rsidRDefault="005C5608" w:rsidP="006A5756">
            <w:pPr>
              <w:spacing w:after="0" w:line="240" w:lineRule="auto"/>
              <w:jc w:val="center"/>
              <w:rPr>
                <w:rFonts w:ascii="Times New Roman" w:eastAsia="Times New Roman" w:hAnsi="Times New Roman"/>
                <w:sz w:val="20"/>
                <w:szCs w:val="20"/>
                <w:lang w:eastAsia="pl-PL"/>
              </w:rPr>
            </w:pPr>
            <w:r w:rsidRPr="0099494B">
              <w:rPr>
                <w:rFonts w:ascii="Times New Roman" w:eastAsia="Times New Roman" w:hAnsi="Times New Roman"/>
                <w:sz w:val="20"/>
                <w:szCs w:val="20"/>
                <w:lang w:eastAsia="pl-PL"/>
              </w:rPr>
              <w:t>390</w:t>
            </w:r>
          </w:p>
        </w:tc>
      </w:tr>
      <w:tr w:rsidR="005C5608" w:rsidRPr="0099494B" w:rsidTr="006A5756">
        <w:tc>
          <w:tcPr>
            <w:tcW w:w="1872" w:type="dxa"/>
            <w:tcBorders>
              <w:top w:val="single" w:sz="4" w:space="0" w:color="auto"/>
              <w:left w:val="single" w:sz="4" w:space="0" w:color="auto"/>
              <w:bottom w:val="single" w:sz="4" w:space="0" w:color="auto"/>
              <w:right w:val="single" w:sz="4" w:space="0" w:color="auto"/>
            </w:tcBorders>
            <w:hideMark/>
          </w:tcPr>
          <w:p w:rsidR="005C5608" w:rsidRPr="0099494B" w:rsidRDefault="005C5608" w:rsidP="006A5756">
            <w:pPr>
              <w:spacing w:after="0" w:line="240" w:lineRule="auto"/>
              <w:rPr>
                <w:rFonts w:ascii="Times New Roman" w:eastAsia="Times New Roman" w:hAnsi="Times New Roman"/>
                <w:b/>
                <w:sz w:val="20"/>
                <w:szCs w:val="20"/>
                <w:lang w:eastAsia="pl-PL"/>
              </w:rPr>
            </w:pPr>
            <w:r w:rsidRPr="0099494B">
              <w:rPr>
                <w:rFonts w:ascii="Times New Roman" w:eastAsia="Times New Roman" w:hAnsi="Times New Roman"/>
                <w:b/>
                <w:sz w:val="20"/>
                <w:szCs w:val="20"/>
                <w:lang w:eastAsia="pl-PL"/>
              </w:rPr>
              <w:t>Stary Sącz</w:t>
            </w:r>
          </w:p>
        </w:tc>
        <w:tc>
          <w:tcPr>
            <w:tcW w:w="1956" w:type="dxa"/>
            <w:tcBorders>
              <w:top w:val="single" w:sz="4" w:space="0" w:color="auto"/>
              <w:left w:val="single" w:sz="4" w:space="0" w:color="auto"/>
              <w:bottom w:val="single" w:sz="4" w:space="0" w:color="auto"/>
              <w:right w:val="single" w:sz="4" w:space="0" w:color="auto"/>
            </w:tcBorders>
            <w:hideMark/>
          </w:tcPr>
          <w:p w:rsidR="005C5608" w:rsidRPr="0099494B" w:rsidRDefault="005C5608" w:rsidP="006A5756">
            <w:pPr>
              <w:spacing w:after="0" w:line="240" w:lineRule="auto"/>
              <w:jc w:val="center"/>
              <w:rPr>
                <w:rFonts w:ascii="Times New Roman" w:eastAsia="Times New Roman" w:hAnsi="Times New Roman"/>
                <w:sz w:val="20"/>
                <w:szCs w:val="20"/>
                <w:lang w:eastAsia="pl-PL"/>
              </w:rPr>
            </w:pPr>
            <w:r w:rsidRPr="0099494B">
              <w:rPr>
                <w:rFonts w:ascii="Times New Roman" w:eastAsia="Times New Roman" w:hAnsi="Times New Roman"/>
                <w:sz w:val="20"/>
                <w:szCs w:val="20"/>
                <w:lang w:eastAsia="pl-PL"/>
              </w:rPr>
              <w:t>350</w:t>
            </w:r>
          </w:p>
        </w:tc>
      </w:tr>
      <w:tr w:rsidR="005C5608" w:rsidRPr="0099494B" w:rsidTr="006A5756">
        <w:tc>
          <w:tcPr>
            <w:tcW w:w="1872" w:type="dxa"/>
            <w:tcBorders>
              <w:top w:val="single" w:sz="4" w:space="0" w:color="auto"/>
              <w:left w:val="single" w:sz="4" w:space="0" w:color="auto"/>
              <w:bottom w:val="single" w:sz="4" w:space="0" w:color="auto"/>
              <w:right w:val="single" w:sz="4" w:space="0" w:color="auto"/>
            </w:tcBorders>
            <w:hideMark/>
          </w:tcPr>
          <w:p w:rsidR="005C5608" w:rsidRPr="0099494B" w:rsidRDefault="005C5608" w:rsidP="006A5756">
            <w:pPr>
              <w:spacing w:after="0" w:line="240" w:lineRule="auto"/>
              <w:rPr>
                <w:rFonts w:ascii="Times New Roman" w:eastAsia="Times New Roman" w:hAnsi="Times New Roman"/>
                <w:b/>
                <w:sz w:val="20"/>
                <w:szCs w:val="20"/>
                <w:lang w:eastAsia="pl-PL"/>
              </w:rPr>
            </w:pPr>
            <w:r w:rsidRPr="0099494B">
              <w:rPr>
                <w:rFonts w:ascii="Times New Roman" w:eastAsia="Times New Roman" w:hAnsi="Times New Roman"/>
                <w:b/>
                <w:sz w:val="20"/>
                <w:szCs w:val="20"/>
                <w:lang w:eastAsia="pl-PL"/>
              </w:rPr>
              <w:t xml:space="preserve">Miechów </w:t>
            </w:r>
          </w:p>
        </w:tc>
        <w:tc>
          <w:tcPr>
            <w:tcW w:w="1956" w:type="dxa"/>
            <w:tcBorders>
              <w:top w:val="single" w:sz="4" w:space="0" w:color="auto"/>
              <w:left w:val="single" w:sz="4" w:space="0" w:color="auto"/>
              <w:bottom w:val="single" w:sz="4" w:space="0" w:color="auto"/>
              <w:right w:val="single" w:sz="4" w:space="0" w:color="auto"/>
            </w:tcBorders>
            <w:hideMark/>
          </w:tcPr>
          <w:p w:rsidR="005C5608" w:rsidRPr="0099494B" w:rsidRDefault="005C5608" w:rsidP="006A5756">
            <w:pPr>
              <w:spacing w:after="0" w:line="240" w:lineRule="auto"/>
              <w:jc w:val="center"/>
              <w:rPr>
                <w:rFonts w:ascii="Times New Roman" w:eastAsia="Times New Roman" w:hAnsi="Times New Roman"/>
                <w:sz w:val="20"/>
                <w:szCs w:val="20"/>
                <w:lang w:eastAsia="pl-PL"/>
              </w:rPr>
            </w:pPr>
            <w:r w:rsidRPr="0099494B">
              <w:rPr>
                <w:rFonts w:ascii="Times New Roman" w:eastAsia="Times New Roman" w:hAnsi="Times New Roman"/>
                <w:sz w:val="20"/>
                <w:szCs w:val="20"/>
                <w:lang w:eastAsia="pl-PL"/>
              </w:rPr>
              <w:t>320</w:t>
            </w:r>
          </w:p>
        </w:tc>
      </w:tr>
    </w:tbl>
    <w:p w:rsidR="002F2D92" w:rsidRPr="0099494B" w:rsidRDefault="002F2D92" w:rsidP="002F2D92">
      <w:pPr>
        <w:autoSpaceDE w:val="0"/>
        <w:autoSpaceDN w:val="0"/>
        <w:adjustRightInd w:val="0"/>
        <w:spacing w:after="0" w:line="240" w:lineRule="auto"/>
        <w:jc w:val="both"/>
        <w:rPr>
          <w:rFonts w:ascii="Times New Roman" w:hAnsi="Times New Roman"/>
          <w:b/>
          <w:i/>
          <w:sz w:val="20"/>
          <w:szCs w:val="20"/>
        </w:rPr>
      </w:pPr>
      <w:r w:rsidRPr="0099494B">
        <w:rPr>
          <w:rFonts w:ascii="Times New Roman" w:hAnsi="Times New Roman"/>
          <w:b/>
          <w:i/>
          <w:sz w:val="20"/>
          <w:szCs w:val="20"/>
        </w:rPr>
        <w:t>Ceny prosiąt</w:t>
      </w:r>
    </w:p>
    <w:p w:rsidR="003A6009" w:rsidRDefault="002F2D92" w:rsidP="002F2D92">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9494B">
        <w:rPr>
          <w:rFonts w:ascii="Times New Roman" w:eastAsia="Times New Roman" w:hAnsi="Times New Roman" w:cs="Times New Roman"/>
          <w:sz w:val="20"/>
          <w:szCs w:val="20"/>
          <w:lang w:eastAsia="pl-PL"/>
        </w:rPr>
        <w:t xml:space="preserve">Ceny prosiąt za parę na wybranych targowiskach </w:t>
      </w:r>
    </w:p>
    <w:p w:rsidR="002F2D92" w:rsidRPr="0099494B" w:rsidRDefault="002F2D92" w:rsidP="002F2D92">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9494B">
        <w:rPr>
          <w:rFonts w:ascii="Times New Roman" w:eastAsia="Times New Roman" w:hAnsi="Times New Roman" w:cs="Times New Roman"/>
          <w:sz w:val="20"/>
          <w:szCs w:val="20"/>
          <w:lang w:eastAsia="pl-PL"/>
        </w:rPr>
        <w:t>w Małopolsce na dzień 31.08.2014</w:t>
      </w:r>
    </w:p>
    <w:p w:rsidR="002F2D92" w:rsidRPr="00872595" w:rsidRDefault="002F2D92" w:rsidP="002F2D92">
      <w:pPr>
        <w:spacing w:after="0" w:line="240" w:lineRule="auto"/>
        <w:jc w:val="both"/>
        <w:rPr>
          <w:rFonts w:ascii="Times New Roman" w:hAnsi="Times New Roman" w:cs="Times New Roman"/>
          <w:sz w:val="20"/>
          <w:szCs w:val="20"/>
        </w:rPr>
      </w:pPr>
    </w:p>
    <w:p w:rsidR="002F2D92" w:rsidRDefault="002F2D92" w:rsidP="002F2D92">
      <w:pPr>
        <w:spacing w:after="0" w:line="240" w:lineRule="auto"/>
        <w:jc w:val="both"/>
        <w:rPr>
          <w:rFonts w:ascii="Times New Roman" w:hAnsi="Times New Roman" w:cs="Times New Roman"/>
          <w:b/>
          <w:i/>
          <w:sz w:val="20"/>
          <w:szCs w:val="20"/>
        </w:rPr>
      </w:pPr>
    </w:p>
    <w:p w:rsidR="005F45D7" w:rsidRDefault="005F45D7" w:rsidP="002F2D92">
      <w:pPr>
        <w:spacing w:after="0" w:line="240" w:lineRule="auto"/>
        <w:jc w:val="both"/>
        <w:rPr>
          <w:rFonts w:ascii="Times New Roman" w:hAnsi="Times New Roman" w:cs="Times New Roman"/>
          <w:b/>
          <w:i/>
          <w:sz w:val="20"/>
          <w:szCs w:val="20"/>
        </w:rPr>
      </w:pPr>
    </w:p>
    <w:p w:rsidR="006A5756" w:rsidRDefault="006A5756" w:rsidP="002F2D92">
      <w:pPr>
        <w:spacing w:after="0" w:line="240" w:lineRule="auto"/>
        <w:jc w:val="both"/>
        <w:rPr>
          <w:rFonts w:ascii="Times New Roman" w:hAnsi="Times New Roman" w:cs="Times New Roman"/>
          <w:b/>
          <w:i/>
          <w:sz w:val="20"/>
          <w:szCs w:val="20"/>
        </w:rPr>
      </w:pPr>
    </w:p>
    <w:p w:rsidR="002F2D92" w:rsidRDefault="00127207" w:rsidP="002F2D92">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Krajowe ceny</w:t>
      </w:r>
      <w:r w:rsidR="002F2D92">
        <w:rPr>
          <w:rFonts w:ascii="Times New Roman" w:hAnsi="Times New Roman" w:cs="Times New Roman"/>
          <w:b/>
          <w:i/>
          <w:sz w:val="20"/>
          <w:szCs w:val="20"/>
        </w:rPr>
        <w:t xml:space="preserve"> mięsa</w:t>
      </w:r>
      <w:r w:rsidR="002F2D92" w:rsidRPr="00224C56">
        <w:rPr>
          <w:rFonts w:ascii="Times New Roman" w:hAnsi="Times New Roman" w:cs="Times New Roman"/>
          <w:b/>
          <w:i/>
          <w:sz w:val="20"/>
          <w:szCs w:val="20"/>
        </w:rPr>
        <w:t xml:space="preserve"> wołowe</w:t>
      </w:r>
      <w:r w:rsidR="002F2D92">
        <w:rPr>
          <w:rFonts w:ascii="Times New Roman" w:hAnsi="Times New Roman" w:cs="Times New Roman"/>
          <w:b/>
          <w:i/>
          <w:sz w:val="20"/>
          <w:szCs w:val="20"/>
        </w:rPr>
        <w:t>go</w:t>
      </w:r>
      <w:r w:rsidR="002F2D92" w:rsidRPr="00224C56">
        <w:rPr>
          <w:rFonts w:ascii="Times New Roman" w:hAnsi="Times New Roman" w:cs="Times New Roman"/>
          <w:b/>
          <w:i/>
          <w:sz w:val="20"/>
          <w:szCs w:val="20"/>
        </w:rPr>
        <w:t xml:space="preserve"> </w:t>
      </w:r>
    </w:p>
    <w:p w:rsidR="002F2D92" w:rsidRPr="00224C56" w:rsidRDefault="002F2D92" w:rsidP="002F2D92">
      <w:pPr>
        <w:spacing w:after="0" w:line="240" w:lineRule="auto"/>
        <w:jc w:val="both"/>
        <w:rPr>
          <w:rFonts w:ascii="Times New Roman" w:hAnsi="Times New Roman" w:cs="Times New Roman"/>
          <w:b/>
          <w:i/>
          <w:sz w:val="20"/>
          <w:szCs w:val="20"/>
        </w:rPr>
      </w:pPr>
    </w:p>
    <w:p w:rsidR="002F2D92" w:rsidRPr="0099494B" w:rsidRDefault="002F2D92" w:rsidP="002F2D92">
      <w:pPr>
        <w:spacing w:after="0" w:line="240" w:lineRule="auto"/>
        <w:jc w:val="both"/>
        <w:rPr>
          <w:rFonts w:ascii="Times New Roman" w:hAnsi="Times New Roman" w:cs="Times New Roman"/>
          <w:sz w:val="20"/>
          <w:szCs w:val="20"/>
        </w:rPr>
      </w:pPr>
      <w:r w:rsidRPr="0099494B">
        <w:rPr>
          <w:rFonts w:ascii="Times New Roman" w:hAnsi="Times New Roman" w:cs="Times New Roman"/>
          <w:sz w:val="20"/>
          <w:szCs w:val="20"/>
        </w:rPr>
        <w:t xml:space="preserve">Ostatnia informacja o rosyjskim embargu na mięso wołowe powoduje, że już teraz zakłady </w:t>
      </w:r>
      <w:r>
        <w:rPr>
          <w:rFonts w:ascii="Times New Roman" w:hAnsi="Times New Roman" w:cs="Times New Roman"/>
          <w:sz w:val="20"/>
          <w:szCs w:val="20"/>
        </w:rPr>
        <w:t>p</w:t>
      </w:r>
      <w:r w:rsidRPr="0099494B">
        <w:rPr>
          <w:rFonts w:ascii="Times New Roman" w:hAnsi="Times New Roman" w:cs="Times New Roman"/>
          <w:sz w:val="20"/>
          <w:szCs w:val="20"/>
        </w:rPr>
        <w:t xml:space="preserve">rzerabiające wołowinę wieszczą kolejne obniżki cen bydła opasowego. </w:t>
      </w:r>
    </w:p>
    <w:p w:rsidR="002F2D92" w:rsidRPr="0099494B" w:rsidRDefault="002F2D92" w:rsidP="002F2D92">
      <w:pPr>
        <w:spacing w:after="0" w:line="240" w:lineRule="auto"/>
        <w:jc w:val="both"/>
        <w:rPr>
          <w:rFonts w:ascii="Times New Roman" w:hAnsi="Times New Roman" w:cs="Times New Roman"/>
          <w:sz w:val="20"/>
          <w:szCs w:val="20"/>
        </w:rPr>
      </w:pPr>
      <w:r w:rsidRPr="0099494B">
        <w:rPr>
          <w:rFonts w:ascii="Times New Roman" w:hAnsi="Times New Roman" w:cs="Times New Roman"/>
          <w:sz w:val="20"/>
          <w:szCs w:val="20"/>
        </w:rPr>
        <w:t>Na razie obserwujemy stagnację</w:t>
      </w:r>
      <w:r w:rsidR="00127207">
        <w:rPr>
          <w:rFonts w:ascii="Times New Roman" w:hAnsi="Times New Roman" w:cs="Times New Roman"/>
          <w:sz w:val="20"/>
          <w:szCs w:val="20"/>
        </w:rPr>
        <w:t>,</w:t>
      </w:r>
      <w:r w:rsidRPr="0099494B">
        <w:rPr>
          <w:rFonts w:ascii="Times New Roman" w:hAnsi="Times New Roman" w:cs="Times New Roman"/>
          <w:sz w:val="20"/>
          <w:szCs w:val="20"/>
        </w:rPr>
        <w:t xml:space="preserve"> ale nie wykluczone, że za około 2 tygodnie będziemy musieli korygować ceny w dół. Zbyt na mięso jest, ale po niskich cenach</w:t>
      </w:r>
      <w:r w:rsidR="00127207">
        <w:rPr>
          <w:rFonts w:ascii="Times New Roman" w:hAnsi="Times New Roman" w:cs="Times New Roman"/>
          <w:sz w:val="20"/>
          <w:szCs w:val="20"/>
        </w:rPr>
        <w:t>.</w:t>
      </w:r>
      <w:r w:rsidRPr="0099494B">
        <w:rPr>
          <w:rFonts w:ascii="Times New Roman" w:hAnsi="Times New Roman" w:cs="Times New Roman"/>
          <w:sz w:val="20"/>
          <w:szCs w:val="20"/>
        </w:rPr>
        <w:t xml:space="preserve"> Efekt jest taki, że obecnie rolnicy wyprzedają zwierzęta, co jeszcze bardziej po</w:t>
      </w:r>
      <w:r>
        <w:rPr>
          <w:rFonts w:ascii="Times New Roman" w:hAnsi="Times New Roman" w:cs="Times New Roman"/>
          <w:sz w:val="20"/>
          <w:szCs w:val="20"/>
        </w:rPr>
        <w:t xml:space="preserve">tęguje zakusy na obniżki cen. Za </w:t>
      </w:r>
      <w:r w:rsidRPr="0099494B">
        <w:rPr>
          <w:rFonts w:ascii="Times New Roman" w:hAnsi="Times New Roman" w:cs="Times New Roman"/>
          <w:sz w:val="20"/>
          <w:szCs w:val="20"/>
        </w:rPr>
        <w:t xml:space="preserve">byki ras mlecznych obecnie trudno wynegocjować więcej niż 6 zł/kg żywca, a za mieszańcowe 7 zł/kg. </w:t>
      </w:r>
      <w:r w:rsidR="00127207">
        <w:rPr>
          <w:rFonts w:ascii="Times New Roman" w:hAnsi="Times New Roman" w:cs="Times New Roman"/>
          <w:sz w:val="20"/>
          <w:szCs w:val="20"/>
        </w:rPr>
        <w:t>C</w:t>
      </w:r>
      <w:r w:rsidRPr="0099494B">
        <w:rPr>
          <w:rFonts w:ascii="Times New Roman" w:hAnsi="Times New Roman" w:cs="Times New Roman"/>
          <w:sz w:val="20"/>
          <w:szCs w:val="20"/>
        </w:rPr>
        <w:t xml:space="preserve">ena w klasyfikacji poubojowej za klasę O nie przekracza 12 zł /kg. Ponadto wszystkie zakłady mięsne </w:t>
      </w:r>
      <w:r>
        <w:rPr>
          <w:rFonts w:ascii="Times New Roman" w:hAnsi="Times New Roman" w:cs="Times New Roman"/>
          <w:sz w:val="20"/>
          <w:szCs w:val="20"/>
        </w:rPr>
        <w:t xml:space="preserve">mocno obniżają cenniki (nawet </w:t>
      </w:r>
      <w:r w:rsidRPr="0099494B">
        <w:rPr>
          <w:rFonts w:ascii="Times New Roman" w:hAnsi="Times New Roman" w:cs="Times New Roman"/>
          <w:sz w:val="20"/>
          <w:szCs w:val="20"/>
        </w:rPr>
        <w:t>o 1zł/kg )</w:t>
      </w:r>
      <w:r w:rsidR="005F45D7">
        <w:rPr>
          <w:rFonts w:ascii="Times New Roman" w:hAnsi="Times New Roman" w:cs="Times New Roman"/>
          <w:sz w:val="20"/>
          <w:szCs w:val="20"/>
        </w:rPr>
        <w:t>,</w:t>
      </w:r>
      <w:r w:rsidRPr="0099494B">
        <w:rPr>
          <w:rFonts w:ascii="Times New Roman" w:hAnsi="Times New Roman" w:cs="Times New Roman"/>
          <w:sz w:val="20"/>
          <w:szCs w:val="20"/>
        </w:rPr>
        <w:t xml:space="preserve"> gdy do skupu trafia sztuka </w:t>
      </w:r>
      <w:r w:rsidR="005F45D7">
        <w:rPr>
          <w:rFonts w:ascii="Times New Roman" w:hAnsi="Times New Roman" w:cs="Times New Roman"/>
          <w:sz w:val="20"/>
          <w:szCs w:val="20"/>
        </w:rPr>
        <w:br/>
      </w:r>
      <w:r w:rsidRPr="0099494B">
        <w:rPr>
          <w:rFonts w:ascii="Times New Roman" w:hAnsi="Times New Roman" w:cs="Times New Roman"/>
          <w:sz w:val="20"/>
          <w:szCs w:val="20"/>
        </w:rPr>
        <w:t>w wieku ponad 2 lat. Pojaw</w:t>
      </w:r>
      <w:r>
        <w:rPr>
          <w:rFonts w:ascii="Times New Roman" w:hAnsi="Times New Roman" w:cs="Times New Roman"/>
          <w:sz w:val="20"/>
          <w:szCs w:val="20"/>
        </w:rPr>
        <w:t>iły się także informacje o tym że niebawem ubojnie wprowadzą</w:t>
      </w:r>
      <w:r w:rsidRPr="0099494B">
        <w:rPr>
          <w:rFonts w:ascii="Times New Roman" w:hAnsi="Times New Roman" w:cs="Times New Roman"/>
          <w:sz w:val="20"/>
          <w:szCs w:val="20"/>
        </w:rPr>
        <w:t xml:space="preserve"> ograniczenia wagowe dla sprzedawanych opasów. </w:t>
      </w:r>
    </w:p>
    <w:p w:rsidR="002F2D92" w:rsidRPr="0099494B" w:rsidRDefault="002F2D92" w:rsidP="002F2D92">
      <w:pPr>
        <w:spacing w:after="0" w:line="240" w:lineRule="auto"/>
        <w:jc w:val="both"/>
        <w:rPr>
          <w:rFonts w:ascii="Times New Roman" w:hAnsi="Times New Roman" w:cs="Times New Roman"/>
          <w:sz w:val="20"/>
          <w:szCs w:val="20"/>
        </w:rPr>
      </w:pPr>
      <w:r w:rsidRPr="0099494B">
        <w:rPr>
          <w:rFonts w:ascii="Times New Roman" w:hAnsi="Times New Roman" w:cs="Times New Roman"/>
          <w:sz w:val="20"/>
          <w:szCs w:val="20"/>
        </w:rPr>
        <w:t>Sztuki o wadze powyżej 900 kg netto także mają być skupowane taniej</w:t>
      </w:r>
      <w:r w:rsidR="00127207">
        <w:rPr>
          <w:rFonts w:ascii="Times New Roman" w:hAnsi="Times New Roman" w:cs="Times New Roman"/>
          <w:sz w:val="20"/>
          <w:szCs w:val="20"/>
        </w:rPr>
        <w:t>.</w:t>
      </w:r>
      <w:r w:rsidRPr="0099494B">
        <w:rPr>
          <w:rFonts w:ascii="Times New Roman" w:hAnsi="Times New Roman" w:cs="Times New Roman"/>
          <w:sz w:val="20"/>
          <w:szCs w:val="20"/>
        </w:rPr>
        <w:t xml:space="preserve"> </w:t>
      </w:r>
      <w:r w:rsidR="00127207">
        <w:rPr>
          <w:rFonts w:ascii="Times New Roman" w:hAnsi="Times New Roman" w:cs="Times New Roman"/>
          <w:sz w:val="20"/>
          <w:szCs w:val="20"/>
        </w:rPr>
        <w:t>T</w:t>
      </w:r>
      <w:r w:rsidRPr="0099494B">
        <w:rPr>
          <w:rFonts w:ascii="Times New Roman" w:hAnsi="Times New Roman" w:cs="Times New Roman"/>
          <w:sz w:val="20"/>
          <w:szCs w:val="20"/>
        </w:rPr>
        <w:t xml:space="preserve">ej rewolucji na razie nie potwierdzili przedstawiciele branży mięsnej. </w:t>
      </w:r>
    </w:p>
    <w:p w:rsidR="002F2D92" w:rsidRDefault="002F2D92" w:rsidP="002F2D92">
      <w:pPr>
        <w:spacing w:after="0" w:line="240" w:lineRule="auto"/>
        <w:jc w:val="both"/>
        <w:rPr>
          <w:rFonts w:ascii="Times New Roman" w:hAnsi="Times New Roman" w:cs="Times New Roman"/>
          <w:sz w:val="20"/>
          <w:szCs w:val="20"/>
        </w:rPr>
      </w:pPr>
      <w:r w:rsidRPr="0099494B">
        <w:rPr>
          <w:rFonts w:ascii="Times New Roman" w:hAnsi="Times New Roman" w:cs="Times New Roman"/>
          <w:sz w:val="20"/>
          <w:szCs w:val="20"/>
        </w:rPr>
        <w:t>Widać jednak, że największe zakłady ubojowe szukają bydła, zachęcają rolników do opasu, oferując korzystne warunki cenowe jak i dogodne formy finansowania zakupu cieląt</w:t>
      </w:r>
      <w:r w:rsidR="00127207">
        <w:rPr>
          <w:rFonts w:ascii="Times New Roman" w:hAnsi="Times New Roman" w:cs="Times New Roman"/>
          <w:sz w:val="20"/>
          <w:szCs w:val="20"/>
        </w:rPr>
        <w:t>.</w:t>
      </w:r>
      <w:r w:rsidRPr="0099494B">
        <w:rPr>
          <w:rFonts w:ascii="Times New Roman" w:hAnsi="Times New Roman" w:cs="Times New Roman"/>
          <w:sz w:val="20"/>
          <w:szCs w:val="20"/>
        </w:rPr>
        <w:t xml:space="preserve"> </w:t>
      </w:r>
      <w:r w:rsidR="00127207">
        <w:rPr>
          <w:rFonts w:ascii="Times New Roman" w:hAnsi="Times New Roman" w:cs="Times New Roman"/>
          <w:sz w:val="20"/>
          <w:szCs w:val="20"/>
        </w:rPr>
        <w:t>T</w:t>
      </w:r>
      <w:r w:rsidRPr="0099494B">
        <w:rPr>
          <w:rFonts w:ascii="Times New Roman" w:hAnsi="Times New Roman" w:cs="Times New Roman"/>
          <w:sz w:val="20"/>
          <w:szCs w:val="20"/>
        </w:rPr>
        <w:t>e z kolei mimo przecen na ry</w:t>
      </w:r>
      <w:r w:rsidR="00DB7F3D">
        <w:rPr>
          <w:rFonts w:ascii="Times New Roman" w:hAnsi="Times New Roman" w:cs="Times New Roman"/>
          <w:sz w:val="20"/>
          <w:szCs w:val="20"/>
        </w:rPr>
        <w:t>nku opasów trzymają się mocno, z</w:t>
      </w:r>
      <w:r w:rsidRPr="0099494B">
        <w:rPr>
          <w:rFonts w:ascii="Times New Roman" w:hAnsi="Times New Roman" w:cs="Times New Roman"/>
          <w:sz w:val="20"/>
          <w:szCs w:val="20"/>
        </w:rPr>
        <w:t>a 100 kg mieszańca trzeba zapłacić ok 14,5 zł/kg netto a za sztuki mięsne 16zł/kg netto.</w:t>
      </w:r>
    </w:p>
    <w:p w:rsidR="002F2D92" w:rsidRDefault="002F2D92" w:rsidP="002F2D92">
      <w:pPr>
        <w:spacing w:after="0" w:line="240" w:lineRule="auto"/>
        <w:jc w:val="both"/>
        <w:rPr>
          <w:rFonts w:ascii="Times New Roman" w:hAnsi="Times New Roman" w:cs="Times New Roman"/>
          <w:sz w:val="20"/>
          <w:szCs w:val="20"/>
        </w:rPr>
      </w:pPr>
    </w:p>
    <w:p w:rsidR="002F2D92" w:rsidRPr="00872595" w:rsidRDefault="002F2D92" w:rsidP="002F2D92">
      <w:pPr>
        <w:autoSpaceDE w:val="0"/>
        <w:autoSpaceDN w:val="0"/>
        <w:adjustRightInd w:val="0"/>
        <w:spacing w:after="0" w:line="240" w:lineRule="auto"/>
        <w:jc w:val="both"/>
        <w:rPr>
          <w:rFonts w:ascii="Times New Roman" w:eastAsia="Calibri" w:hAnsi="Times New Roman" w:cs="Times New Roman"/>
          <w:b/>
          <w:i/>
          <w:color w:val="000000"/>
          <w:sz w:val="20"/>
          <w:szCs w:val="20"/>
        </w:rPr>
      </w:pPr>
      <w:r w:rsidRPr="00872595">
        <w:rPr>
          <w:rFonts w:ascii="Times New Roman" w:eastAsia="Calibri" w:hAnsi="Times New Roman" w:cs="Times New Roman"/>
          <w:b/>
          <w:i/>
          <w:color w:val="000000"/>
          <w:sz w:val="20"/>
          <w:szCs w:val="20"/>
        </w:rPr>
        <w:t>Zbiorcze zestawienie danych dotyczących zakupionego bydła rzeźnego w ubojniach w kraju</w:t>
      </w:r>
    </w:p>
    <w:tbl>
      <w:tblPr>
        <w:tblpPr w:leftFromText="141" w:rightFromText="141" w:vertAnchor="text" w:horzAnchor="margin" w:tblpY="66"/>
        <w:tblW w:w="5311" w:type="dxa"/>
        <w:tblCellMar>
          <w:left w:w="70" w:type="dxa"/>
          <w:right w:w="70" w:type="dxa"/>
        </w:tblCellMar>
        <w:tblLook w:val="04A0" w:firstRow="1" w:lastRow="0" w:firstColumn="1" w:lastColumn="0" w:noHBand="0" w:noVBand="1"/>
      </w:tblPr>
      <w:tblGrid>
        <w:gridCol w:w="2173"/>
        <w:gridCol w:w="1085"/>
        <w:gridCol w:w="1037"/>
        <w:gridCol w:w="1037"/>
      </w:tblGrid>
      <w:tr w:rsidR="002F2D92" w:rsidRPr="00350455" w:rsidTr="00CC5ACF">
        <w:trPr>
          <w:trHeight w:val="145"/>
        </w:trPr>
        <w:tc>
          <w:tcPr>
            <w:tcW w:w="2173" w:type="dxa"/>
            <w:tcBorders>
              <w:top w:val="single" w:sz="8" w:space="0" w:color="auto"/>
              <w:left w:val="single" w:sz="8" w:space="0" w:color="auto"/>
              <w:bottom w:val="nil"/>
              <w:right w:val="nil"/>
            </w:tcBorders>
            <w:shd w:val="clear" w:color="auto" w:fill="auto"/>
            <w:vAlign w:val="center"/>
            <w:hideMark/>
          </w:tcPr>
          <w:p w:rsidR="002F2D92" w:rsidRPr="00350455" w:rsidRDefault="002F2D92" w:rsidP="00CC5ACF">
            <w:pPr>
              <w:spacing w:after="0" w:line="240" w:lineRule="auto"/>
              <w:jc w:val="center"/>
              <w:rPr>
                <w:rFonts w:ascii="Times New Roman CE" w:eastAsia="Times New Roman" w:hAnsi="Times New Roman CE" w:cs="Times New Roman CE"/>
                <w:b/>
                <w:bCs/>
                <w:sz w:val="20"/>
                <w:szCs w:val="20"/>
                <w:lang w:eastAsia="pl-PL"/>
              </w:rPr>
            </w:pPr>
            <w:r w:rsidRPr="00350455">
              <w:rPr>
                <w:rFonts w:ascii="Times New Roman CE" w:eastAsia="Times New Roman" w:hAnsi="Times New Roman CE" w:cs="Times New Roman CE"/>
                <w:b/>
                <w:bCs/>
                <w:sz w:val="20"/>
                <w:szCs w:val="20"/>
                <w:lang w:eastAsia="pl-PL"/>
              </w:rPr>
              <w:t> </w:t>
            </w:r>
          </w:p>
        </w:tc>
        <w:tc>
          <w:tcPr>
            <w:tcW w:w="1064" w:type="dxa"/>
            <w:tcBorders>
              <w:top w:val="single" w:sz="8" w:space="0" w:color="auto"/>
              <w:left w:val="single" w:sz="4" w:space="0" w:color="auto"/>
              <w:bottom w:val="nil"/>
              <w:right w:val="single" w:sz="4" w:space="0" w:color="auto"/>
            </w:tcBorders>
            <w:shd w:val="clear" w:color="auto" w:fill="auto"/>
            <w:noWrap/>
            <w:vAlign w:val="center"/>
            <w:hideMark/>
          </w:tcPr>
          <w:p w:rsidR="002F2D92" w:rsidRPr="00350455" w:rsidRDefault="002F2D92" w:rsidP="00CC5ACF">
            <w:pPr>
              <w:spacing w:after="0" w:line="240" w:lineRule="auto"/>
              <w:jc w:val="center"/>
              <w:rPr>
                <w:rFonts w:ascii="Times New Roman CE" w:eastAsia="Times New Roman" w:hAnsi="Times New Roman CE" w:cs="Times New Roman CE"/>
                <w:b/>
                <w:bCs/>
                <w:sz w:val="20"/>
                <w:szCs w:val="20"/>
                <w:lang w:eastAsia="pl-PL"/>
              </w:rPr>
            </w:pPr>
            <w:r w:rsidRPr="00350455">
              <w:rPr>
                <w:rFonts w:ascii="Times New Roman CE" w:eastAsia="Times New Roman" w:hAnsi="Times New Roman CE" w:cs="Times New Roman CE"/>
                <w:b/>
                <w:bCs/>
                <w:sz w:val="20"/>
                <w:szCs w:val="20"/>
                <w:lang w:eastAsia="pl-PL"/>
              </w:rPr>
              <w:t>CENA ZAKUPU*</w:t>
            </w:r>
          </w:p>
        </w:tc>
        <w:tc>
          <w:tcPr>
            <w:tcW w:w="1037" w:type="dxa"/>
            <w:tcBorders>
              <w:top w:val="single" w:sz="8" w:space="0" w:color="auto"/>
              <w:left w:val="nil"/>
              <w:bottom w:val="single" w:sz="4" w:space="0" w:color="auto"/>
              <w:right w:val="single" w:sz="4" w:space="0" w:color="auto"/>
            </w:tcBorders>
            <w:shd w:val="clear" w:color="auto" w:fill="auto"/>
            <w:noWrap/>
            <w:vAlign w:val="center"/>
            <w:hideMark/>
          </w:tcPr>
          <w:p w:rsidR="002F2D92" w:rsidRPr="00350455" w:rsidRDefault="002F2D92" w:rsidP="00CC5ACF">
            <w:pPr>
              <w:spacing w:after="0" w:line="240" w:lineRule="auto"/>
              <w:rPr>
                <w:rFonts w:ascii="Times New Roman CE" w:eastAsia="Times New Roman" w:hAnsi="Times New Roman CE" w:cs="Times New Roman CE"/>
                <w:b/>
                <w:bCs/>
                <w:sz w:val="20"/>
                <w:szCs w:val="20"/>
                <w:lang w:eastAsia="pl-PL"/>
              </w:rPr>
            </w:pPr>
            <w:r w:rsidRPr="00350455">
              <w:rPr>
                <w:rFonts w:ascii="Times New Roman CE" w:eastAsia="Times New Roman" w:hAnsi="Times New Roman CE" w:cs="Times New Roman CE"/>
                <w:b/>
                <w:bCs/>
                <w:sz w:val="20"/>
                <w:szCs w:val="20"/>
                <w:lang w:eastAsia="pl-PL"/>
              </w:rPr>
              <w:t> </w:t>
            </w:r>
          </w:p>
        </w:tc>
        <w:tc>
          <w:tcPr>
            <w:tcW w:w="1037" w:type="dxa"/>
            <w:tcBorders>
              <w:top w:val="single" w:sz="8" w:space="0" w:color="auto"/>
              <w:left w:val="nil"/>
              <w:bottom w:val="single" w:sz="4" w:space="0" w:color="auto"/>
              <w:right w:val="single" w:sz="4" w:space="0" w:color="auto"/>
            </w:tcBorders>
            <w:shd w:val="clear" w:color="auto" w:fill="auto"/>
            <w:noWrap/>
            <w:vAlign w:val="center"/>
            <w:hideMark/>
          </w:tcPr>
          <w:p w:rsidR="002F2D92" w:rsidRPr="00350455" w:rsidRDefault="002F2D92" w:rsidP="00CC5ACF">
            <w:pPr>
              <w:spacing w:after="0" w:line="240" w:lineRule="auto"/>
              <w:rPr>
                <w:rFonts w:ascii="Times New Roman CE" w:eastAsia="Times New Roman" w:hAnsi="Times New Roman CE" w:cs="Times New Roman CE"/>
                <w:b/>
                <w:bCs/>
                <w:sz w:val="20"/>
                <w:szCs w:val="20"/>
                <w:lang w:eastAsia="pl-PL"/>
              </w:rPr>
            </w:pPr>
            <w:r w:rsidRPr="00350455">
              <w:rPr>
                <w:rFonts w:ascii="Times New Roman CE" w:eastAsia="Times New Roman" w:hAnsi="Times New Roman CE" w:cs="Times New Roman CE"/>
                <w:b/>
                <w:bCs/>
                <w:sz w:val="20"/>
                <w:szCs w:val="20"/>
                <w:lang w:eastAsia="pl-PL"/>
              </w:rPr>
              <w:t> </w:t>
            </w:r>
          </w:p>
        </w:tc>
      </w:tr>
      <w:tr w:rsidR="002F2D92" w:rsidRPr="0099494B" w:rsidTr="00CC5ACF">
        <w:trPr>
          <w:trHeight w:val="290"/>
        </w:trPr>
        <w:tc>
          <w:tcPr>
            <w:tcW w:w="2173" w:type="dxa"/>
            <w:tcBorders>
              <w:top w:val="nil"/>
              <w:left w:val="single" w:sz="8" w:space="0" w:color="auto"/>
              <w:bottom w:val="nil"/>
              <w:right w:val="nil"/>
            </w:tcBorders>
            <w:shd w:val="clear" w:color="auto" w:fill="auto"/>
            <w:vAlign w:val="center"/>
            <w:hideMark/>
          </w:tcPr>
          <w:p w:rsidR="002F2D92" w:rsidRPr="00350455" w:rsidRDefault="002F2D92" w:rsidP="00CC5ACF">
            <w:pPr>
              <w:spacing w:after="0" w:line="240" w:lineRule="auto"/>
              <w:jc w:val="center"/>
              <w:rPr>
                <w:rFonts w:ascii="Times New Roman" w:eastAsia="Times New Roman" w:hAnsi="Times New Roman" w:cs="Times New Roman"/>
                <w:b/>
                <w:bCs/>
                <w:sz w:val="20"/>
                <w:szCs w:val="20"/>
                <w:lang w:eastAsia="pl-PL"/>
              </w:rPr>
            </w:pPr>
            <w:r w:rsidRPr="00350455">
              <w:rPr>
                <w:rFonts w:ascii="Times New Roman" w:eastAsia="Times New Roman" w:hAnsi="Times New Roman" w:cs="Times New Roman"/>
                <w:b/>
                <w:bCs/>
                <w:sz w:val="20"/>
                <w:szCs w:val="20"/>
                <w:lang w:eastAsia="pl-PL"/>
              </w:rPr>
              <w:t>Kategoria bydła</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D92" w:rsidRPr="00350455" w:rsidRDefault="002F2D92" w:rsidP="00CC5ACF">
            <w:pPr>
              <w:spacing w:after="0" w:line="240" w:lineRule="auto"/>
              <w:jc w:val="center"/>
              <w:rPr>
                <w:rFonts w:ascii="Times New Roman" w:eastAsia="Times New Roman" w:hAnsi="Times New Roman" w:cs="Times New Roman"/>
                <w:b/>
                <w:bCs/>
                <w:sz w:val="20"/>
                <w:szCs w:val="20"/>
                <w:lang w:eastAsia="pl-PL"/>
              </w:rPr>
            </w:pPr>
            <w:r w:rsidRPr="00350455">
              <w:rPr>
                <w:rFonts w:ascii="Times New Roman" w:eastAsia="Times New Roman" w:hAnsi="Times New Roman" w:cs="Times New Roman"/>
                <w:b/>
                <w:bCs/>
                <w:sz w:val="20"/>
                <w:szCs w:val="20"/>
                <w:lang w:eastAsia="pl-PL"/>
              </w:rPr>
              <w:t xml:space="preserve"> wg w.ż.* [zł/kg]</w:t>
            </w:r>
          </w:p>
        </w:tc>
        <w:tc>
          <w:tcPr>
            <w:tcW w:w="1037" w:type="dxa"/>
            <w:tcBorders>
              <w:top w:val="nil"/>
              <w:left w:val="nil"/>
              <w:bottom w:val="single" w:sz="4" w:space="0" w:color="auto"/>
              <w:right w:val="single" w:sz="4" w:space="0" w:color="auto"/>
            </w:tcBorders>
            <w:shd w:val="clear" w:color="auto" w:fill="auto"/>
            <w:vAlign w:val="center"/>
            <w:hideMark/>
          </w:tcPr>
          <w:p w:rsidR="002F2D92" w:rsidRPr="00350455" w:rsidRDefault="002F2D92" w:rsidP="00CC5ACF">
            <w:pPr>
              <w:spacing w:after="0" w:line="240" w:lineRule="auto"/>
              <w:jc w:val="center"/>
              <w:rPr>
                <w:rFonts w:ascii="Times New Roman" w:eastAsia="Times New Roman" w:hAnsi="Times New Roman" w:cs="Times New Roman"/>
                <w:b/>
                <w:bCs/>
                <w:sz w:val="20"/>
                <w:szCs w:val="20"/>
                <w:lang w:eastAsia="pl-PL"/>
              </w:rPr>
            </w:pPr>
            <w:r w:rsidRPr="00350455">
              <w:rPr>
                <w:rFonts w:ascii="Times New Roman" w:eastAsia="Times New Roman" w:hAnsi="Times New Roman" w:cs="Times New Roman"/>
                <w:b/>
                <w:bCs/>
                <w:sz w:val="20"/>
                <w:szCs w:val="20"/>
                <w:lang w:eastAsia="pl-PL"/>
              </w:rPr>
              <w:t xml:space="preserve">dla </w:t>
            </w:r>
            <w:proofErr w:type="spellStart"/>
            <w:r w:rsidRPr="00350455">
              <w:rPr>
                <w:rFonts w:ascii="Times New Roman" w:eastAsia="Times New Roman" w:hAnsi="Times New Roman" w:cs="Times New Roman"/>
                <w:b/>
                <w:bCs/>
                <w:sz w:val="20"/>
                <w:szCs w:val="20"/>
                <w:lang w:eastAsia="pl-PL"/>
              </w:rPr>
              <w:t>mpc</w:t>
            </w:r>
            <w:proofErr w:type="spellEnd"/>
            <w:r w:rsidRPr="00350455">
              <w:rPr>
                <w:rFonts w:ascii="Times New Roman" w:eastAsia="Times New Roman" w:hAnsi="Times New Roman" w:cs="Times New Roman"/>
                <w:b/>
                <w:bCs/>
                <w:sz w:val="20"/>
                <w:szCs w:val="20"/>
                <w:lang w:eastAsia="pl-PL"/>
              </w:rPr>
              <w:t>** [zł/tonę]</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2F2D92" w:rsidRPr="0099494B" w:rsidRDefault="002F2D92" w:rsidP="00CC5ACF">
            <w:pPr>
              <w:spacing w:after="0" w:line="240" w:lineRule="auto"/>
              <w:rPr>
                <w:rFonts w:ascii="Times New Roman" w:hAnsi="Times New Roman" w:cs="Times New Roman"/>
                <w:sz w:val="20"/>
                <w:szCs w:val="20"/>
              </w:rPr>
            </w:pPr>
            <w:r w:rsidRPr="0099494B">
              <w:rPr>
                <w:rFonts w:ascii="Times New Roman" w:hAnsi="Times New Roman" w:cs="Times New Roman"/>
                <w:sz w:val="20"/>
                <w:szCs w:val="20"/>
                <w:lang w:eastAsia="pl-PL"/>
              </w:rPr>
              <w:t xml:space="preserve">dla </w:t>
            </w:r>
            <w:proofErr w:type="spellStart"/>
            <w:r w:rsidRPr="0099494B">
              <w:rPr>
                <w:rFonts w:ascii="Times New Roman" w:hAnsi="Times New Roman" w:cs="Times New Roman"/>
                <w:sz w:val="20"/>
                <w:szCs w:val="20"/>
                <w:lang w:eastAsia="pl-PL"/>
              </w:rPr>
              <w:t>mps</w:t>
            </w:r>
            <w:proofErr w:type="spellEnd"/>
            <w:r w:rsidRPr="0099494B">
              <w:rPr>
                <w:rFonts w:ascii="Times New Roman" w:hAnsi="Times New Roman" w:cs="Times New Roman"/>
                <w:sz w:val="20"/>
                <w:szCs w:val="20"/>
                <w:lang w:eastAsia="pl-PL"/>
              </w:rPr>
              <w:t>** [zł/tonę]</w:t>
            </w:r>
          </w:p>
        </w:tc>
      </w:tr>
      <w:tr w:rsidR="002F2D92" w:rsidRPr="00350455" w:rsidTr="00CC5ACF">
        <w:trPr>
          <w:trHeight w:val="297"/>
        </w:trPr>
        <w:tc>
          <w:tcPr>
            <w:tcW w:w="2173" w:type="dxa"/>
            <w:tcBorders>
              <w:top w:val="nil"/>
              <w:left w:val="single" w:sz="8" w:space="0" w:color="auto"/>
              <w:bottom w:val="nil"/>
              <w:right w:val="nil"/>
            </w:tcBorders>
            <w:shd w:val="clear" w:color="auto" w:fill="auto"/>
            <w:vAlign w:val="center"/>
            <w:hideMark/>
          </w:tcPr>
          <w:p w:rsidR="002F2D92" w:rsidRPr="00350455" w:rsidRDefault="002F2D92" w:rsidP="00CC5ACF">
            <w:pPr>
              <w:spacing w:after="0" w:line="240" w:lineRule="auto"/>
              <w:jc w:val="center"/>
              <w:rPr>
                <w:rFonts w:ascii="Times New Roman" w:eastAsia="Times New Roman" w:hAnsi="Times New Roman" w:cs="Times New Roman"/>
                <w:b/>
                <w:bCs/>
                <w:sz w:val="20"/>
                <w:szCs w:val="20"/>
                <w:lang w:eastAsia="pl-PL"/>
              </w:rPr>
            </w:pPr>
            <w:r w:rsidRPr="00350455">
              <w:rPr>
                <w:rFonts w:ascii="Times New Roman" w:eastAsia="Times New Roman" w:hAnsi="Times New Roman" w:cs="Times New Roman"/>
                <w:b/>
                <w:bCs/>
                <w:sz w:val="20"/>
                <w:szCs w:val="20"/>
                <w:lang w:eastAsia="pl-PL"/>
              </w:rPr>
              <w:t> </w:t>
            </w:r>
          </w:p>
        </w:tc>
        <w:tc>
          <w:tcPr>
            <w:tcW w:w="1064" w:type="dxa"/>
            <w:tcBorders>
              <w:top w:val="nil"/>
              <w:left w:val="single" w:sz="4" w:space="0" w:color="auto"/>
              <w:bottom w:val="nil"/>
              <w:right w:val="single" w:sz="4" w:space="0" w:color="auto"/>
            </w:tcBorders>
            <w:shd w:val="clear" w:color="auto" w:fill="auto"/>
            <w:vAlign w:val="center"/>
            <w:hideMark/>
          </w:tcPr>
          <w:p w:rsidR="002F2D92" w:rsidRPr="00350455" w:rsidRDefault="002F2D92" w:rsidP="00CC5ACF">
            <w:pPr>
              <w:spacing w:after="0" w:line="240" w:lineRule="auto"/>
              <w:jc w:val="center"/>
              <w:rPr>
                <w:rFonts w:ascii="Times New Roman" w:eastAsia="Times New Roman" w:hAnsi="Times New Roman" w:cs="Times New Roman"/>
                <w:b/>
                <w:bCs/>
                <w:sz w:val="20"/>
                <w:szCs w:val="20"/>
                <w:lang w:eastAsia="pl-PL"/>
              </w:rPr>
            </w:pPr>
            <w:r w:rsidRPr="00350455">
              <w:rPr>
                <w:rFonts w:ascii="Times New Roman" w:eastAsia="Times New Roman" w:hAnsi="Times New Roman" w:cs="Times New Roman"/>
                <w:b/>
                <w:bCs/>
                <w:sz w:val="20"/>
                <w:szCs w:val="20"/>
                <w:lang w:eastAsia="pl-PL"/>
              </w:rPr>
              <w:t>2014-08-24</w:t>
            </w:r>
          </w:p>
        </w:tc>
        <w:tc>
          <w:tcPr>
            <w:tcW w:w="1037" w:type="dxa"/>
            <w:tcBorders>
              <w:top w:val="nil"/>
              <w:left w:val="nil"/>
              <w:bottom w:val="nil"/>
              <w:right w:val="single" w:sz="4" w:space="0" w:color="auto"/>
            </w:tcBorders>
            <w:shd w:val="clear" w:color="auto" w:fill="auto"/>
            <w:vAlign w:val="center"/>
            <w:hideMark/>
          </w:tcPr>
          <w:p w:rsidR="002F2D92" w:rsidRPr="00350455" w:rsidRDefault="002F2D92" w:rsidP="00CC5ACF">
            <w:pPr>
              <w:spacing w:after="0" w:line="240" w:lineRule="auto"/>
              <w:jc w:val="center"/>
              <w:rPr>
                <w:rFonts w:ascii="Times New Roman" w:eastAsia="Times New Roman" w:hAnsi="Times New Roman" w:cs="Times New Roman"/>
                <w:b/>
                <w:bCs/>
                <w:sz w:val="20"/>
                <w:szCs w:val="20"/>
                <w:lang w:eastAsia="pl-PL"/>
              </w:rPr>
            </w:pPr>
            <w:r w:rsidRPr="00350455">
              <w:rPr>
                <w:rFonts w:ascii="Times New Roman" w:eastAsia="Times New Roman" w:hAnsi="Times New Roman" w:cs="Times New Roman"/>
                <w:b/>
                <w:bCs/>
                <w:sz w:val="20"/>
                <w:szCs w:val="20"/>
                <w:lang w:eastAsia="pl-PL"/>
              </w:rPr>
              <w:t>2014-08-24</w:t>
            </w:r>
          </w:p>
        </w:tc>
        <w:tc>
          <w:tcPr>
            <w:tcW w:w="1037" w:type="dxa"/>
            <w:tcBorders>
              <w:top w:val="nil"/>
              <w:left w:val="nil"/>
              <w:bottom w:val="single" w:sz="8" w:space="0" w:color="auto"/>
              <w:right w:val="single" w:sz="4" w:space="0" w:color="auto"/>
            </w:tcBorders>
            <w:shd w:val="clear" w:color="auto" w:fill="auto"/>
            <w:vAlign w:val="center"/>
            <w:hideMark/>
          </w:tcPr>
          <w:p w:rsidR="002F2D92" w:rsidRPr="00350455" w:rsidRDefault="002F2D92" w:rsidP="00CC5ACF">
            <w:pPr>
              <w:spacing w:after="0" w:line="240" w:lineRule="auto"/>
              <w:jc w:val="center"/>
              <w:rPr>
                <w:rFonts w:ascii="Times New Roman" w:eastAsia="Times New Roman" w:hAnsi="Times New Roman" w:cs="Times New Roman"/>
                <w:b/>
                <w:bCs/>
                <w:sz w:val="20"/>
                <w:szCs w:val="20"/>
                <w:lang w:eastAsia="pl-PL"/>
              </w:rPr>
            </w:pPr>
            <w:r w:rsidRPr="00350455">
              <w:rPr>
                <w:rFonts w:ascii="Times New Roman" w:eastAsia="Times New Roman" w:hAnsi="Times New Roman" w:cs="Times New Roman"/>
                <w:b/>
                <w:bCs/>
                <w:sz w:val="20"/>
                <w:szCs w:val="20"/>
                <w:lang w:eastAsia="pl-PL"/>
              </w:rPr>
              <w:t>2014-08-24</w:t>
            </w:r>
          </w:p>
        </w:tc>
      </w:tr>
      <w:tr w:rsidR="002F2D92" w:rsidRPr="00350455" w:rsidTr="00CC5ACF">
        <w:trPr>
          <w:trHeight w:val="262"/>
        </w:trPr>
        <w:tc>
          <w:tcPr>
            <w:tcW w:w="2173" w:type="dxa"/>
            <w:tcBorders>
              <w:top w:val="single" w:sz="8" w:space="0" w:color="auto"/>
              <w:left w:val="single" w:sz="8" w:space="0" w:color="auto"/>
              <w:bottom w:val="nil"/>
              <w:right w:val="single" w:sz="4" w:space="0" w:color="auto"/>
            </w:tcBorders>
            <w:shd w:val="clear" w:color="auto" w:fill="auto"/>
            <w:noWrap/>
            <w:vAlign w:val="bottom"/>
            <w:hideMark/>
          </w:tcPr>
          <w:p w:rsidR="002F2D92" w:rsidRPr="00350455" w:rsidRDefault="002F2D92" w:rsidP="00CC5ACF">
            <w:pPr>
              <w:spacing w:after="0" w:line="240" w:lineRule="auto"/>
              <w:rPr>
                <w:rFonts w:ascii="Times New Roman" w:eastAsia="Times New Roman" w:hAnsi="Times New Roman" w:cs="Times New Roman"/>
                <w:b/>
                <w:bCs/>
                <w:i/>
                <w:iCs/>
                <w:sz w:val="20"/>
                <w:szCs w:val="20"/>
                <w:lang w:eastAsia="pl-PL"/>
              </w:rPr>
            </w:pPr>
            <w:r w:rsidRPr="00350455">
              <w:rPr>
                <w:rFonts w:ascii="Times New Roman" w:eastAsia="Times New Roman" w:hAnsi="Times New Roman" w:cs="Times New Roman"/>
                <w:b/>
                <w:bCs/>
                <w:i/>
                <w:iCs/>
                <w:sz w:val="20"/>
                <w:szCs w:val="20"/>
                <w:lang w:eastAsia="pl-PL"/>
              </w:rPr>
              <w:t>Bydło ogółem</w:t>
            </w:r>
          </w:p>
        </w:tc>
        <w:tc>
          <w:tcPr>
            <w:tcW w:w="1064" w:type="dxa"/>
            <w:tcBorders>
              <w:top w:val="single" w:sz="8" w:space="0" w:color="auto"/>
              <w:left w:val="nil"/>
              <w:bottom w:val="nil"/>
              <w:right w:val="single" w:sz="4" w:space="0" w:color="auto"/>
            </w:tcBorders>
            <w:shd w:val="clear" w:color="auto" w:fill="auto"/>
            <w:noWrap/>
            <w:vAlign w:val="bottom"/>
            <w:hideMark/>
          </w:tcPr>
          <w:p w:rsidR="002F2D92" w:rsidRPr="00350455" w:rsidRDefault="002F2D92" w:rsidP="00CC5ACF">
            <w:pPr>
              <w:spacing w:after="0" w:line="240" w:lineRule="auto"/>
              <w:jc w:val="center"/>
              <w:rPr>
                <w:rFonts w:ascii="Times New Roman" w:eastAsia="Times New Roman" w:hAnsi="Times New Roman" w:cs="Times New Roman"/>
                <w:b/>
                <w:bCs/>
                <w:i/>
                <w:iCs/>
                <w:sz w:val="20"/>
                <w:szCs w:val="20"/>
                <w:lang w:eastAsia="pl-PL"/>
              </w:rPr>
            </w:pPr>
            <w:r w:rsidRPr="00350455">
              <w:rPr>
                <w:rFonts w:ascii="Times New Roman" w:eastAsia="Times New Roman" w:hAnsi="Times New Roman" w:cs="Times New Roman"/>
                <w:b/>
                <w:bCs/>
                <w:i/>
                <w:iCs/>
                <w:sz w:val="20"/>
                <w:szCs w:val="20"/>
                <w:lang w:eastAsia="pl-PL"/>
              </w:rPr>
              <w:t>5,81</w:t>
            </w:r>
          </w:p>
        </w:tc>
        <w:tc>
          <w:tcPr>
            <w:tcW w:w="1037" w:type="dxa"/>
            <w:tcBorders>
              <w:top w:val="single" w:sz="8" w:space="0" w:color="auto"/>
              <w:left w:val="nil"/>
              <w:bottom w:val="nil"/>
              <w:right w:val="single" w:sz="4" w:space="0" w:color="auto"/>
            </w:tcBorders>
            <w:shd w:val="clear" w:color="auto" w:fill="auto"/>
            <w:noWrap/>
            <w:vAlign w:val="bottom"/>
            <w:hideMark/>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11 459</w:t>
            </w:r>
          </w:p>
        </w:tc>
        <w:tc>
          <w:tcPr>
            <w:tcW w:w="1037" w:type="dxa"/>
            <w:tcBorders>
              <w:top w:val="nil"/>
              <w:left w:val="nil"/>
              <w:bottom w:val="nil"/>
              <w:right w:val="single" w:sz="4" w:space="0" w:color="auto"/>
            </w:tcBorders>
            <w:shd w:val="clear" w:color="auto" w:fill="auto"/>
            <w:noWrap/>
            <w:vAlign w:val="bottom"/>
            <w:hideMark/>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11 689</w:t>
            </w:r>
          </w:p>
        </w:tc>
      </w:tr>
      <w:tr w:rsidR="002F2D92" w:rsidRPr="00350455" w:rsidTr="00CC5ACF">
        <w:trPr>
          <w:trHeight w:val="235"/>
        </w:trPr>
        <w:tc>
          <w:tcPr>
            <w:tcW w:w="217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bydło 8-12 m-</w:t>
            </w:r>
            <w:proofErr w:type="spellStart"/>
            <w:r w:rsidRPr="00350455">
              <w:rPr>
                <w:rFonts w:ascii="Times New Roman" w:eastAsia="Times New Roman" w:hAnsi="Times New Roman" w:cs="Times New Roman"/>
                <w:sz w:val="20"/>
                <w:szCs w:val="20"/>
                <w:lang w:eastAsia="pl-PL"/>
              </w:rPr>
              <w:t>cy</w:t>
            </w:r>
            <w:proofErr w:type="spellEnd"/>
            <w:r w:rsidRPr="00350455">
              <w:rPr>
                <w:rFonts w:ascii="Times New Roman" w:eastAsia="Times New Roman" w:hAnsi="Times New Roman" w:cs="Times New Roman"/>
                <w:sz w:val="20"/>
                <w:szCs w:val="20"/>
                <w:lang w:eastAsia="pl-PL"/>
              </w:rPr>
              <w:t xml:space="preserve"> (Z)</w:t>
            </w:r>
          </w:p>
        </w:tc>
        <w:tc>
          <w:tcPr>
            <w:tcW w:w="1064" w:type="dxa"/>
            <w:tcBorders>
              <w:top w:val="single" w:sz="8" w:space="0" w:color="auto"/>
              <w:left w:val="nil"/>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jc w:val="center"/>
              <w:rPr>
                <w:rFonts w:ascii="Times New Roman" w:eastAsia="Times New Roman" w:hAnsi="Times New Roman" w:cs="Times New Roman"/>
                <w:b/>
                <w:bCs/>
                <w:i/>
                <w:iCs/>
                <w:sz w:val="20"/>
                <w:szCs w:val="20"/>
                <w:lang w:eastAsia="pl-PL"/>
              </w:rPr>
            </w:pPr>
            <w:r w:rsidRPr="00350455">
              <w:rPr>
                <w:rFonts w:ascii="Times New Roman" w:eastAsia="Times New Roman" w:hAnsi="Times New Roman" w:cs="Times New Roman"/>
                <w:b/>
                <w:bCs/>
                <w:i/>
                <w:iCs/>
                <w:sz w:val="20"/>
                <w:szCs w:val="20"/>
                <w:lang w:eastAsia="pl-PL"/>
              </w:rPr>
              <w:t>6,21</w:t>
            </w:r>
          </w:p>
        </w:tc>
        <w:tc>
          <w:tcPr>
            <w:tcW w:w="1037" w:type="dxa"/>
            <w:tcBorders>
              <w:top w:val="single" w:sz="8" w:space="0" w:color="auto"/>
              <w:left w:val="nil"/>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11 521</w:t>
            </w:r>
          </w:p>
        </w:tc>
        <w:tc>
          <w:tcPr>
            <w:tcW w:w="1037" w:type="dxa"/>
            <w:tcBorders>
              <w:top w:val="single" w:sz="8" w:space="0" w:color="auto"/>
              <w:left w:val="nil"/>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11 752</w:t>
            </w:r>
          </w:p>
        </w:tc>
      </w:tr>
      <w:tr w:rsidR="002F2D92" w:rsidRPr="00350455" w:rsidTr="00CC5ACF">
        <w:trPr>
          <w:trHeight w:val="221"/>
        </w:trPr>
        <w:tc>
          <w:tcPr>
            <w:tcW w:w="2173" w:type="dxa"/>
            <w:tcBorders>
              <w:top w:val="nil"/>
              <w:left w:val="single" w:sz="8" w:space="0" w:color="auto"/>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byki 12-24 m-ce (A)</w:t>
            </w:r>
          </w:p>
        </w:tc>
        <w:tc>
          <w:tcPr>
            <w:tcW w:w="1064" w:type="dxa"/>
            <w:tcBorders>
              <w:top w:val="nil"/>
              <w:left w:val="nil"/>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jc w:val="center"/>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6,56</w:t>
            </w:r>
          </w:p>
        </w:tc>
        <w:tc>
          <w:tcPr>
            <w:tcW w:w="1037" w:type="dxa"/>
            <w:tcBorders>
              <w:top w:val="nil"/>
              <w:left w:val="nil"/>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12 179</w:t>
            </w:r>
          </w:p>
        </w:tc>
        <w:tc>
          <w:tcPr>
            <w:tcW w:w="1037" w:type="dxa"/>
            <w:tcBorders>
              <w:top w:val="nil"/>
              <w:left w:val="nil"/>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12 423</w:t>
            </w:r>
          </w:p>
        </w:tc>
      </w:tr>
      <w:tr w:rsidR="002F2D92" w:rsidRPr="00350455" w:rsidTr="00CC5ACF">
        <w:trPr>
          <w:trHeight w:val="221"/>
        </w:trPr>
        <w:tc>
          <w:tcPr>
            <w:tcW w:w="2173" w:type="dxa"/>
            <w:tcBorders>
              <w:top w:val="nil"/>
              <w:left w:val="single" w:sz="8" w:space="0" w:color="auto"/>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byki &gt; 24 m-</w:t>
            </w:r>
            <w:proofErr w:type="spellStart"/>
            <w:r w:rsidRPr="00350455">
              <w:rPr>
                <w:rFonts w:ascii="Times New Roman" w:eastAsia="Times New Roman" w:hAnsi="Times New Roman" w:cs="Times New Roman"/>
                <w:sz w:val="20"/>
                <w:szCs w:val="20"/>
                <w:lang w:eastAsia="pl-PL"/>
              </w:rPr>
              <w:t>cy</w:t>
            </w:r>
            <w:proofErr w:type="spellEnd"/>
            <w:r w:rsidRPr="00350455">
              <w:rPr>
                <w:rFonts w:ascii="Times New Roman" w:eastAsia="Times New Roman" w:hAnsi="Times New Roman" w:cs="Times New Roman"/>
                <w:sz w:val="20"/>
                <w:szCs w:val="20"/>
                <w:lang w:eastAsia="pl-PL"/>
              </w:rPr>
              <w:t xml:space="preserve"> (B)</w:t>
            </w:r>
          </w:p>
        </w:tc>
        <w:tc>
          <w:tcPr>
            <w:tcW w:w="1064" w:type="dxa"/>
            <w:tcBorders>
              <w:top w:val="nil"/>
              <w:left w:val="nil"/>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jc w:val="center"/>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6,49</w:t>
            </w:r>
          </w:p>
        </w:tc>
        <w:tc>
          <w:tcPr>
            <w:tcW w:w="1037" w:type="dxa"/>
            <w:tcBorders>
              <w:top w:val="nil"/>
              <w:left w:val="nil"/>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12 131</w:t>
            </w:r>
          </w:p>
        </w:tc>
        <w:tc>
          <w:tcPr>
            <w:tcW w:w="1037" w:type="dxa"/>
            <w:tcBorders>
              <w:top w:val="nil"/>
              <w:left w:val="nil"/>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12 374</w:t>
            </w:r>
          </w:p>
        </w:tc>
      </w:tr>
      <w:tr w:rsidR="002F2D92" w:rsidRPr="00350455" w:rsidTr="00CC5ACF">
        <w:trPr>
          <w:trHeight w:val="221"/>
        </w:trPr>
        <w:tc>
          <w:tcPr>
            <w:tcW w:w="2173" w:type="dxa"/>
            <w:tcBorders>
              <w:top w:val="nil"/>
              <w:left w:val="single" w:sz="8" w:space="0" w:color="auto"/>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krowy (D)</w:t>
            </w:r>
          </w:p>
        </w:tc>
        <w:tc>
          <w:tcPr>
            <w:tcW w:w="1064" w:type="dxa"/>
            <w:tcBorders>
              <w:top w:val="nil"/>
              <w:left w:val="nil"/>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jc w:val="center"/>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4,56</w:t>
            </w:r>
          </w:p>
        </w:tc>
        <w:tc>
          <w:tcPr>
            <w:tcW w:w="1037" w:type="dxa"/>
            <w:tcBorders>
              <w:top w:val="nil"/>
              <w:left w:val="nil"/>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9 803</w:t>
            </w:r>
          </w:p>
        </w:tc>
        <w:tc>
          <w:tcPr>
            <w:tcW w:w="1037" w:type="dxa"/>
            <w:tcBorders>
              <w:top w:val="nil"/>
              <w:left w:val="nil"/>
              <w:bottom w:val="single" w:sz="4" w:space="0" w:color="auto"/>
              <w:right w:val="single" w:sz="4" w:space="0" w:color="auto"/>
            </w:tcBorders>
            <w:shd w:val="clear" w:color="auto" w:fill="auto"/>
            <w:noWrap/>
            <w:vAlign w:val="bottom"/>
            <w:hideMark/>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9 999</w:t>
            </w:r>
          </w:p>
        </w:tc>
      </w:tr>
      <w:tr w:rsidR="002F2D92" w:rsidRPr="00350455" w:rsidTr="00CC5ACF">
        <w:trPr>
          <w:trHeight w:val="221"/>
        </w:trPr>
        <w:tc>
          <w:tcPr>
            <w:tcW w:w="2173" w:type="dxa"/>
            <w:tcBorders>
              <w:top w:val="nil"/>
              <w:left w:val="single" w:sz="8" w:space="0" w:color="auto"/>
              <w:bottom w:val="nil"/>
              <w:right w:val="single" w:sz="4" w:space="0" w:color="auto"/>
            </w:tcBorders>
            <w:shd w:val="clear" w:color="auto" w:fill="auto"/>
            <w:noWrap/>
            <w:vAlign w:val="bottom"/>
            <w:hideMark/>
          </w:tcPr>
          <w:p w:rsidR="002F2D92" w:rsidRPr="00350455" w:rsidRDefault="002F2D92" w:rsidP="00CC5ACF">
            <w:pPr>
              <w:spacing w:after="0" w:line="240" w:lineRule="auto"/>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jałówki &gt; 12 m-</w:t>
            </w:r>
            <w:proofErr w:type="spellStart"/>
            <w:r w:rsidRPr="00350455">
              <w:rPr>
                <w:rFonts w:ascii="Times New Roman" w:eastAsia="Times New Roman" w:hAnsi="Times New Roman" w:cs="Times New Roman"/>
                <w:sz w:val="20"/>
                <w:szCs w:val="20"/>
                <w:lang w:eastAsia="pl-PL"/>
              </w:rPr>
              <w:t>cy</w:t>
            </w:r>
            <w:proofErr w:type="spellEnd"/>
            <w:r w:rsidRPr="00350455">
              <w:rPr>
                <w:rFonts w:ascii="Times New Roman" w:eastAsia="Times New Roman" w:hAnsi="Times New Roman" w:cs="Times New Roman"/>
                <w:sz w:val="20"/>
                <w:szCs w:val="20"/>
                <w:lang w:eastAsia="pl-PL"/>
              </w:rPr>
              <w:t xml:space="preserve"> (E)</w:t>
            </w:r>
          </w:p>
        </w:tc>
        <w:tc>
          <w:tcPr>
            <w:tcW w:w="1064" w:type="dxa"/>
            <w:tcBorders>
              <w:top w:val="nil"/>
              <w:left w:val="nil"/>
              <w:bottom w:val="nil"/>
              <w:right w:val="single" w:sz="4" w:space="0" w:color="auto"/>
            </w:tcBorders>
            <w:shd w:val="clear" w:color="auto" w:fill="auto"/>
            <w:noWrap/>
            <w:vAlign w:val="bottom"/>
            <w:hideMark/>
          </w:tcPr>
          <w:p w:rsidR="002F2D92" w:rsidRPr="00350455" w:rsidRDefault="002F2D92" w:rsidP="00CC5ACF">
            <w:pPr>
              <w:spacing w:after="0" w:line="240" w:lineRule="auto"/>
              <w:jc w:val="center"/>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6,14</w:t>
            </w:r>
          </w:p>
        </w:tc>
        <w:tc>
          <w:tcPr>
            <w:tcW w:w="1037" w:type="dxa"/>
            <w:tcBorders>
              <w:top w:val="nil"/>
              <w:left w:val="nil"/>
              <w:bottom w:val="nil"/>
              <w:right w:val="single" w:sz="4" w:space="0" w:color="auto"/>
            </w:tcBorders>
            <w:shd w:val="clear" w:color="auto" w:fill="auto"/>
            <w:noWrap/>
            <w:vAlign w:val="bottom"/>
            <w:hideMark/>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11 902</w:t>
            </w:r>
          </w:p>
        </w:tc>
        <w:tc>
          <w:tcPr>
            <w:tcW w:w="1037" w:type="dxa"/>
            <w:tcBorders>
              <w:top w:val="nil"/>
              <w:left w:val="nil"/>
              <w:bottom w:val="nil"/>
              <w:right w:val="single" w:sz="4" w:space="0" w:color="auto"/>
            </w:tcBorders>
            <w:shd w:val="clear" w:color="auto" w:fill="auto"/>
            <w:noWrap/>
            <w:vAlign w:val="bottom"/>
            <w:hideMark/>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r w:rsidRPr="00350455">
              <w:rPr>
                <w:rFonts w:ascii="Times New Roman" w:eastAsia="Times New Roman" w:hAnsi="Times New Roman" w:cs="Times New Roman"/>
                <w:sz w:val="20"/>
                <w:szCs w:val="20"/>
                <w:lang w:eastAsia="pl-PL"/>
              </w:rPr>
              <w:t>12 140</w:t>
            </w:r>
          </w:p>
        </w:tc>
      </w:tr>
      <w:tr w:rsidR="002F2D92" w:rsidRPr="00350455" w:rsidTr="00CC5ACF">
        <w:trPr>
          <w:trHeight w:val="76"/>
        </w:trPr>
        <w:tc>
          <w:tcPr>
            <w:tcW w:w="2173" w:type="dxa"/>
            <w:tcBorders>
              <w:top w:val="nil"/>
              <w:left w:val="single" w:sz="8" w:space="0" w:color="auto"/>
              <w:bottom w:val="single" w:sz="8" w:space="0" w:color="auto"/>
              <w:right w:val="single" w:sz="4" w:space="0" w:color="auto"/>
            </w:tcBorders>
            <w:shd w:val="clear" w:color="auto" w:fill="auto"/>
            <w:noWrap/>
            <w:vAlign w:val="bottom"/>
          </w:tcPr>
          <w:p w:rsidR="002F2D92" w:rsidRPr="00350455" w:rsidRDefault="002F2D92" w:rsidP="00CC5ACF">
            <w:pPr>
              <w:spacing w:after="0" w:line="240" w:lineRule="auto"/>
              <w:rPr>
                <w:rFonts w:ascii="Times New Roman" w:eastAsia="Times New Roman" w:hAnsi="Times New Roman" w:cs="Times New Roman"/>
                <w:sz w:val="20"/>
                <w:szCs w:val="20"/>
                <w:lang w:eastAsia="pl-PL"/>
              </w:rPr>
            </w:pPr>
          </w:p>
        </w:tc>
        <w:tc>
          <w:tcPr>
            <w:tcW w:w="1064" w:type="dxa"/>
            <w:tcBorders>
              <w:top w:val="nil"/>
              <w:left w:val="nil"/>
              <w:bottom w:val="single" w:sz="8" w:space="0" w:color="auto"/>
              <w:right w:val="single" w:sz="4" w:space="0" w:color="auto"/>
            </w:tcBorders>
            <w:shd w:val="clear" w:color="auto" w:fill="auto"/>
            <w:noWrap/>
            <w:vAlign w:val="bottom"/>
          </w:tcPr>
          <w:p w:rsidR="002F2D92" w:rsidRPr="00350455" w:rsidRDefault="002F2D92" w:rsidP="00CC5ACF">
            <w:pPr>
              <w:spacing w:after="0" w:line="240" w:lineRule="auto"/>
              <w:jc w:val="center"/>
              <w:rPr>
                <w:rFonts w:ascii="Times New Roman" w:eastAsia="Times New Roman" w:hAnsi="Times New Roman" w:cs="Times New Roman"/>
                <w:sz w:val="20"/>
                <w:szCs w:val="20"/>
                <w:lang w:eastAsia="pl-PL"/>
              </w:rPr>
            </w:pPr>
          </w:p>
        </w:tc>
        <w:tc>
          <w:tcPr>
            <w:tcW w:w="1037" w:type="dxa"/>
            <w:tcBorders>
              <w:top w:val="nil"/>
              <w:left w:val="nil"/>
              <w:bottom w:val="single" w:sz="8" w:space="0" w:color="auto"/>
              <w:right w:val="single" w:sz="4" w:space="0" w:color="auto"/>
            </w:tcBorders>
            <w:shd w:val="clear" w:color="auto" w:fill="auto"/>
            <w:noWrap/>
            <w:vAlign w:val="bottom"/>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p>
        </w:tc>
        <w:tc>
          <w:tcPr>
            <w:tcW w:w="1037" w:type="dxa"/>
            <w:tcBorders>
              <w:top w:val="nil"/>
              <w:left w:val="nil"/>
              <w:bottom w:val="single" w:sz="8" w:space="0" w:color="auto"/>
              <w:right w:val="single" w:sz="4" w:space="0" w:color="auto"/>
            </w:tcBorders>
            <w:shd w:val="clear" w:color="auto" w:fill="auto"/>
            <w:noWrap/>
            <w:vAlign w:val="bottom"/>
          </w:tcPr>
          <w:p w:rsidR="002F2D92" w:rsidRPr="00350455" w:rsidRDefault="002F2D92" w:rsidP="00CC5ACF">
            <w:pPr>
              <w:spacing w:after="0" w:line="240" w:lineRule="auto"/>
              <w:jc w:val="right"/>
              <w:rPr>
                <w:rFonts w:ascii="Times New Roman" w:eastAsia="Times New Roman" w:hAnsi="Times New Roman" w:cs="Times New Roman"/>
                <w:sz w:val="20"/>
                <w:szCs w:val="20"/>
                <w:lang w:eastAsia="pl-PL"/>
              </w:rPr>
            </w:pPr>
          </w:p>
        </w:tc>
      </w:tr>
    </w:tbl>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2F2D92" w:rsidRDefault="002F2D92" w:rsidP="002F2D92">
      <w:pPr>
        <w:spacing w:after="0" w:line="240" w:lineRule="auto"/>
        <w:jc w:val="both"/>
        <w:rPr>
          <w:rFonts w:ascii="Times New Roman" w:eastAsia="Calibri" w:hAnsi="Times New Roman" w:cs="Times New Roman"/>
          <w:color w:val="000000"/>
          <w:sz w:val="20"/>
          <w:szCs w:val="20"/>
        </w:rPr>
      </w:pPr>
    </w:p>
    <w:p w:rsidR="00127207" w:rsidRPr="00127207" w:rsidRDefault="00127207" w:rsidP="00127207">
      <w:pPr>
        <w:autoSpaceDE w:val="0"/>
        <w:autoSpaceDN w:val="0"/>
        <w:adjustRightInd w:val="0"/>
        <w:spacing w:after="0" w:line="240" w:lineRule="auto"/>
        <w:jc w:val="both"/>
        <w:rPr>
          <w:rFonts w:ascii="Times New Roman" w:hAnsi="Times New Roman"/>
          <w:sz w:val="18"/>
          <w:szCs w:val="20"/>
        </w:rPr>
      </w:pPr>
      <w:r w:rsidRPr="00127207">
        <w:rPr>
          <w:rFonts w:ascii="Times New Roman" w:hAnsi="Times New Roman"/>
          <w:sz w:val="18"/>
          <w:szCs w:val="20"/>
        </w:rPr>
        <w:t>MPS – masa poubojowa schłodzona</w:t>
      </w:r>
    </w:p>
    <w:p w:rsidR="00127207" w:rsidRPr="00127207" w:rsidRDefault="00127207" w:rsidP="00127207">
      <w:pPr>
        <w:autoSpaceDE w:val="0"/>
        <w:autoSpaceDN w:val="0"/>
        <w:adjustRightInd w:val="0"/>
        <w:spacing w:after="0" w:line="240" w:lineRule="auto"/>
        <w:jc w:val="both"/>
        <w:rPr>
          <w:rFonts w:ascii="Times New Roman" w:hAnsi="Times New Roman"/>
          <w:sz w:val="18"/>
          <w:szCs w:val="20"/>
        </w:rPr>
      </w:pPr>
      <w:r w:rsidRPr="00127207">
        <w:rPr>
          <w:rFonts w:ascii="Times New Roman" w:hAnsi="Times New Roman"/>
          <w:sz w:val="18"/>
          <w:szCs w:val="20"/>
        </w:rPr>
        <w:t>MPC – masa poubojowa ciepła</w:t>
      </w:r>
    </w:p>
    <w:p w:rsidR="002F2D92" w:rsidRDefault="002F2D92" w:rsidP="002F2D92">
      <w:pPr>
        <w:spacing w:after="0" w:line="20" w:lineRule="atLeast"/>
        <w:jc w:val="both"/>
        <w:rPr>
          <w:rFonts w:ascii="Times New Roman" w:hAnsi="Times New Roman" w:cs="Times New Roman"/>
          <w:b/>
          <w:i/>
          <w:sz w:val="20"/>
          <w:szCs w:val="20"/>
        </w:rPr>
      </w:pPr>
    </w:p>
    <w:p w:rsidR="002F2D92" w:rsidRPr="00EF0828" w:rsidRDefault="002F2D92" w:rsidP="002F2D92">
      <w:pPr>
        <w:spacing w:after="0" w:line="20" w:lineRule="atLeast"/>
        <w:jc w:val="both"/>
        <w:rPr>
          <w:rFonts w:ascii="Times New Roman" w:hAnsi="Times New Roman" w:cs="Times New Roman"/>
          <w:b/>
          <w:i/>
          <w:sz w:val="20"/>
          <w:szCs w:val="20"/>
        </w:rPr>
      </w:pPr>
      <w:r w:rsidRPr="00EF0828">
        <w:rPr>
          <w:rFonts w:ascii="Times New Roman" w:hAnsi="Times New Roman" w:cs="Times New Roman"/>
          <w:b/>
          <w:i/>
          <w:sz w:val="20"/>
          <w:szCs w:val="20"/>
        </w:rPr>
        <w:t xml:space="preserve">Krajowe ceny drobiu </w:t>
      </w:r>
    </w:p>
    <w:p w:rsidR="002F2D92" w:rsidRPr="00EF0828" w:rsidRDefault="002F2D92" w:rsidP="006A5756">
      <w:pPr>
        <w:pStyle w:val="NormalnyWeb"/>
        <w:spacing w:before="0" w:beforeAutospacing="0" w:after="120" w:afterAutospacing="0" w:line="20" w:lineRule="atLeast"/>
        <w:jc w:val="both"/>
        <w:textAlignment w:val="baseline"/>
        <w:rPr>
          <w:bCs/>
          <w:color w:val="000000" w:themeColor="text1"/>
          <w:sz w:val="20"/>
          <w:szCs w:val="20"/>
        </w:rPr>
      </w:pPr>
      <w:r w:rsidRPr="00EF0828">
        <w:rPr>
          <w:bCs/>
          <w:color w:val="000000" w:themeColor="text1"/>
          <w:sz w:val="20"/>
          <w:szCs w:val="20"/>
        </w:rPr>
        <w:t xml:space="preserve">Według najnowszych danych Ministerstwa Rolnictwa przeciętna cena żywca  drobiowego w ostatnich pięciu tygodniach wzrosła o 5 proc. do ponad 4 złotych za kilogram. </w:t>
      </w:r>
      <w:r w:rsidRPr="00EF0828">
        <w:rPr>
          <w:color w:val="000000" w:themeColor="text1"/>
          <w:sz w:val="20"/>
          <w:szCs w:val="20"/>
        </w:rPr>
        <w:t xml:space="preserve">Wzrostowi stawek sprzyja korzystna sytuacja </w:t>
      </w:r>
      <w:r w:rsidR="006A5756">
        <w:rPr>
          <w:color w:val="000000" w:themeColor="text1"/>
          <w:sz w:val="20"/>
          <w:szCs w:val="20"/>
        </w:rPr>
        <w:br/>
      </w:r>
      <w:r w:rsidRPr="00EF0828">
        <w:rPr>
          <w:color w:val="000000" w:themeColor="text1"/>
          <w:sz w:val="20"/>
          <w:szCs w:val="20"/>
        </w:rPr>
        <w:t>w eksporcie. Według danych resortu rolnictwa w pierwszej połowie br. wywóz nieprzetworzonego mięsa drobiowego wzrósł w skali roku o 15 proc. do 330,5 tys. t. To z kolei efekt przede wszystkim znacznego, bo aż 17-proc. wzrostu sprzedaży na rynku UE.</w:t>
      </w:r>
    </w:p>
    <w:p w:rsidR="002F2D92" w:rsidRPr="00EF0828" w:rsidRDefault="002F2D92" w:rsidP="006A5756">
      <w:pPr>
        <w:pStyle w:val="NormalnyWeb"/>
        <w:shd w:val="clear" w:color="auto" w:fill="FFFFFF"/>
        <w:spacing w:before="0" w:beforeAutospacing="0" w:after="0" w:afterAutospacing="0" w:line="20" w:lineRule="atLeast"/>
        <w:jc w:val="both"/>
        <w:textAlignment w:val="baseline"/>
        <w:rPr>
          <w:color w:val="000000" w:themeColor="text1"/>
          <w:sz w:val="20"/>
          <w:szCs w:val="20"/>
        </w:rPr>
      </w:pPr>
      <w:r w:rsidRPr="00EF0828">
        <w:rPr>
          <w:color w:val="000000" w:themeColor="text1"/>
          <w:sz w:val="20"/>
          <w:szCs w:val="20"/>
        </w:rPr>
        <w:t>Polski drób jest również chętnie kupowany przez państwa spoza Wspólnoty. W pierwszej połowie br. eksport  był o 14 proc. wyższy niż o tej samej porze przed rokiem. </w:t>
      </w:r>
    </w:p>
    <w:p w:rsidR="002F2D92" w:rsidRPr="00EF0828" w:rsidRDefault="002F2D92" w:rsidP="002F2D92">
      <w:pPr>
        <w:spacing w:after="0" w:line="20" w:lineRule="atLeast"/>
        <w:jc w:val="both"/>
        <w:rPr>
          <w:rFonts w:ascii="Times New Roman" w:hAnsi="Times New Roman" w:cs="Times New Roman"/>
          <w:sz w:val="20"/>
          <w:szCs w:val="20"/>
        </w:rPr>
      </w:pPr>
    </w:p>
    <w:tbl>
      <w:tblPr>
        <w:tblpPr w:leftFromText="141" w:rightFromText="141" w:vertAnchor="text" w:horzAnchor="page" w:tblpX="1481"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632"/>
      </w:tblGrid>
      <w:tr w:rsidR="002F2D92" w:rsidRPr="00EF0828" w:rsidTr="00CC5ACF">
        <w:trPr>
          <w:trHeight w:val="468"/>
        </w:trPr>
        <w:tc>
          <w:tcPr>
            <w:tcW w:w="1907" w:type="dxa"/>
            <w:shd w:val="clear" w:color="auto" w:fill="BFBFBF"/>
            <w:hideMark/>
          </w:tcPr>
          <w:p w:rsidR="002F2D92" w:rsidRPr="00EF0828" w:rsidRDefault="002F2D92" w:rsidP="00CC5ACF">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Towar</w:t>
            </w:r>
          </w:p>
        </w:tc>
        <w:tc>
          <w:tcPr>
            <w:tcW w:w="2632" w:type="dxa"/>
            <w:shd w:val="clear" w:color="auto" w:fill="BFBFBF"/>
            <w:noWrap/>
            <w:hideMark/>
          </w:tcPr>
          <w:p w:rsidR="002F2D92" w:rsidRPr="00EF0828" w:rsidRDefault="002F2D92" w:rsidP="00CC5ACF">
            <w:pPr>
              <w:autoSpaceDE w:val="0"/>
              <w:autoSpaceDN w:val="0"/>
              <w:adjustRightInd w:val="0"/>
              <w:spacing w:after="0" w:line="240" w:lineRule="auto"/>
              <w:jc w:val="both"/>
              <w:rPr>
                <w:rFonts w:ascii="Times New Roman" w:eastAsia="Calibri" w:hAnsi="Times New Roman" w:cs="Times New Roman"/>
                <w:bCs/>
              </w:rPr>
            </w:pPr>
            <w:r w:rsidRPr="00EF0828">
              <w:rPr>
                <w:rFonts w:ascii="Times New Roman" w:eastAsia="Calibri" w:hAnsi="Times New Roman" w:cs="Times New Roman"/>
                <w:bCs/>
              </w:rPr>
              <w:t>CENA w skupie bez VAT [zł/kg]</w:t>
            </w:r>
          </w:p>
        </w:tc>
      </w:tr>
      <w:tr w:rsidR="002F2D92" w:rsidRPr="00EF0828" w:rsidTr="00CC5ACF">
        <w:trPr>
          <w:trHeight w:val="275"/>
        </w:trPr>
        <w:tc>
          <w:tcPr>
            <w:tcW w:w="1907" w:type="dxa"/>
            <w:shd w:val="clear" w:color="auto" w:fill="auto"/>
            <w:noWrap/>
            <w:hideMark/>
          </w:tcPr>
          <w:p w:rsidR="002F2D92" w:rsidRPr="00EF0828" w:rsidRDefault="002F2D92" w:rsidP="00CC5ACF">
            <w:pPr>
              <w:autoSpaceDE w:val="0"/>
              <w:autoSpaceDN w:val="0"/>
              <w:adjustRightInd w:val="0"/>
              <w:spacing w:after="0" w:line="240" w:lineRule="auto"/>
              <w:jc w:val="both"/>
              <w:rPr>
                <w:rFonts w:ascii="Times New Roman" w:eastAsia="Calibri" w:hAnsi="Times New Roman" w:cs="Times New Roman"/>
              </w:rPr>
            </w:pPr>
            <w:r w:rsidRPr="00EF0828">
              <w:rPr>
                <w:rFonts w:ascii="Times New Roman" w:eastAsia="Calibri" w:hAnsi="Times New Roman" w:cs="Times New Roman"/>
              </w:rPr>
              <w:t>żywiec wieprzowy</w:t>
            </w:r>
          </w:p>
        </w:tc>
        <w:tc>
          <w:tcPr>
            <w:tcW w:w="2632" w:type="dxa"/>
            <w:shd w:val="clear" w:color="auto" w:fill="auto"/>
            <w:noWrap/>
            <w:hideMark/>
          </w:tcPr>
          <w:p w:rsidR="002F2D92" w:rsidRPr="00EF0828" w:rsidRDefault="002F2D92" w:rsidP="00CC5ACF">
            <w:pPr>
              <w:autoSpaceDE w:val="0"/>
              <w:autoSpaceDN w:val="0"/>
              <w:adjustRightInd w:val="0"/>
              <w:spacing w:after="0" w:line="240" w:lineRule="auto"/>
              <w:jc w:val="center"/>
              <w:rPr>
                <w:rFonts w:ascii="Times New Roman" w:eastAsia="Calibri" w:hAnsi="Times New Roman" w:cs="Times New Roman"/>
              </w:rPr>
            </w:pPr>
            <w:r w:rsidRPr="00EF0828">
              <w:rPr>
                <w:rFonts w:ascii="Times New Roman" w:eastAsia="Calibri" w:hAnsi="Times New Roman" w:cs="Times New Roman"/>
              </w:rPr>
              <w:t>5,24-5,54</w:t>
            </w:r>
          </w:p>
        </w:tc>
      </w:tr>
      <w:tr w:rsidR="002F2D92" w:rsidRPr="00EF0828" w:rsidTr="00CC5ACF">
        <w:trPr>
          <w:trHeight w:val="275"/>
        </w:trPr>
        <w:tc>
          <w:tcPr>
            <w:tcW w:w="1907" w:type="dxa"/>
            <w:shd w:val="clear" w:color="auto" w:fill="auto"/>
            <w:noWrap/>
            <w:hideMark/>
          </w:tcPr>
          <w:p w:rsidR="002F2D92" w:rsidRPr="00EF0828" w:rsidRDefault="002F2D92" w:rsidP="00CC5ACF">
            <w:pPr>
              <w:autoSpaceDE w:val="0"/>
              <w:autoSpaceDN w:val="0"/>
              <w:adjustRightInd w:val="0"/>
              <w:spacing w:after="0" w:line="240" w:lineRule="auto"/>
              <w:jc w:val="both"/>
              <w:rPr>
                <w:rFonts w:ascii="Times New Roman" w:eastAsia="Calibri" w:hAnsi="Times New Roman" w:cs="Times New Roman"/>
              </w:rPr>
            </w:pPr>
            <w:r w:rsidRPr="00EF0828">
              <w:rPr>
                <w:rFonts w:ascii="Times New Roman" w:eastAsia="Calibri" w:hAnsi="Times New Roman" w:cs="Times New Roman"/>
              </w:rPr>
              <w:t>żywiec wołowy</w:t>
            </w:r>
          </w:p>
        </w:tc>
        <w:tc>
          <w:tcPr>
            <w:tcW w:w="2632" w:type="dxa"/>
            <w:shd w:val="clear" w:color="auto" w:fill="auto"/>
            <w:noWrap/>
            <w:hideMark/>
          </w:tcPr>
          <w:p w:rsidR="002F2D92" w:rsidRPr="00EF0828" w:rsidRDefault="002F2D92" w:rsidP="00CC5ACF">
            <w:pPr>
              <w:autoSpaceDE w:val="0"/>
              <w:autoSpaceDN w:val="0"/>
              <w:adjustRightInd w:val="0"/>
              <w:spacing w:after="0" w:line="240" w:lineRule="auto"/>
              <w:jc w:val="center"/>
              <w:rPr>
                <w:rFonts w:ascii="Times New Roman" w:eastAsia="Calibri" w:hAnsi="Times New Roman" w:cs="Times New Roman"/>
              </w:rPr>
            </w:pPr>
            <w:r w:rsidRPr="00EF0828">
              <w:rPr>
                <w:rFonts w:ascii="Times New Roman" w:eastAsia="Calibri" w:hAnsi="Times New Roman" w:cs="Times New Roman"/>
              </w:rPr>
              <w:t>5,72-5,87</w:t>
            </w:r>
          </w:p>
        </w:tc>
      </w:tr>
      <w:tr w:rsidR="002F2D92" w:rsidRPr="00EF0828" w:rsidTr="00CC5ACF">
        <w:trPr>
          <w:trHeight w:val="275"/>
        </w:trPr>
        <w:tc>
          <w:tcPr>
            <w:tcW w:w="1907" w:type="dxa"/>
            <w:shd w:val="clear" w:color="auto" w:fill="auto"/>
            <w:noWrap/>
            <w:hideMark/>
          </w:tcPr>
          <w:p w:rsidR="002F2D92" w:rsidRPr="00EF0828" w:rsidRDefault="002F2D92" w:rsidP="00CC5ACF">
            <w:pPr>
              <w:autoSpaceDE w:val="0"/>
              <w:autoSpaceDN w:val="0"/>
              <w:adjustRightInd w:val="0"/>
              <w:spacing w:after="0" w:line="240" w:lineRule="auto"/>
              <w:jc w:val="both"/>
              <w:rPr>
                <w:rFonts w:ascii="Times New Roman" w:eastAsia="Calibri" w:hAnsi="Times New Roman" w:cs="Times New Roman"/>
              </w:rPr>
            </w:pPr>
            <w:r w:rsidRPr="00EF0828">
              <w:rPr>
                <w:rFonts w:ascii="Times New Roman" w:eastAsia="Calibri" w:hAnsi="Times New Roman" w:cs="Times New Roman"/>
              </w:rPr>
              <w:t>kurczęta typu brojler</w:t>
            </w:r>
          </w:p>
        </w:tc>
        <w:tc>
          <w:tcPr>
            <w:tcW w:w="2632" w:type="dxa"/>
            <w:shd w:val="clear" w:color="auto" w:fill="auto"/>
            <w:noWrap/>
            <w:hideMark/>
          </w:tcPr>
          <w:p w:rsidR="002F2D92" w:rsidRPr="00EF0828" w:rsidRDefault="002F2D92" w:rsidP="00CC5ACF">
            <w:pPr>
              <w:autoSpaceDE w:val="0"/>
              <w:autoSpaceDN w:val="0"/>
              <w:adjustRightInd w:val="0"/>
              <w:spacing w:after="0" w:line="240" w:lineRule="auto"/>
              <w:jc w:val="center"/>
              <w:rPr>
                <w:rFonts w:ascii="Times New Roman" w:eastAsia="Calibri" w:hAnsi="Times New Roman" w:cs="Times New Roman"/>
              </w:rPr>
            </w:pPr>
            <w:r w:rsidRPr="00EF0828">
              <w:rPr>
                <w:rFonts w:ascii="Times New Roman" w:eastAsia="Calibri" w:hAnsi="Times New Roman" w:cs="Times New Roman"/>
              </w:rPr>
              <w:t>3,84-4,10</w:t>
            </w:r>
          </w:p>
        </w:tc>
      </w:tr>
    </w:tbl>
    <w:p w:rsidR="002F2D92" w:rsidRPr="00EF0828" w:rsidRDefault="002F2D92" w:rsidP="002F2D92">
      <w:pPr>
        <w:autoSpaceDE w:val="0"/>
        <w:autoSpaceDN w:val="0"/>
        <w:adjustRightInd w:val="0"/>
        <w:spacing w:after="0" w:line="240" w:lineRule="auto"/>
        <w:jc w:val="both"/>
        <w:rPr>
          <w:rFonts w:ascii="Times New Roman" w:eastAsia="Calibri" w:hAnsi="Times New Roman" w:cs="Times New Roman"/>
          <w:b/>
          <w:color w:val="000000"/>
        </w:rPr>
      </w:pPr>
    </w:p>
    <w:p w:rsidR="002F2D92" w:rsidRDefault="002F2D92" w:rsidP="002F2D92">
      <w:pPr>
        <w:autoSpaceDE w:val="0"/>
        <w:autoSpaceDN w:val="0"/>
        <w:adjustRightInd w:val="0"/>
        <w:spacing w:after="0" w:line="240" w:lineRule="auto"/>
        <w:jc w:val="both"/>
        <w:rPr>
          <w:rFonts w:ascii="Times New Roman" w:eastAsia="Calibri" w:hAnsi="Times New Roman" w:cs="Times New Roman"/>
          <w:b/>
          <w:color w:val="000000"/>
          <w:sz w:val="20"/>
          <w:szCs w:val="20"/>
        </w:rPr>
      </w:pPr>
    </w:p>
    <w:p w:rsidR="002F2D92" w:rsidRDefault="002F2D92" w:rsidP="002F2D92">
      <w:pPr>
        <w:autoSpaceDE w:val="0"/>
        <w:autoSpaceDN w:val="0"/>
        <w:adjustRightInd w:val="0"/>
        <w:spacing w:after="0" w:line="240" w:lineRule="auto"/>
        <w:jc w:val="both"/>
        <w:rPr>
          <w:rFonts w:ascii="Times New Roman" w:eastAsia="Calibri" w:hAnsi="Times New Roman" w:cs="Times New Roman"/>
          <w:color w:val="000000"/>
          <w:sz w:val="20"/>
          <w:szCs w:val="20"/>
        </w:rPr>
      </w:pPr>
    </w:p>
    <w:p w:rsidR="002F2D92" w:rsidRDefault="002F2D92" w:rsidP="002F2D92">
      <w:pPr>
        <w:autoSpaceDE w:val="0"/>
        <w:autoSpaceDN w:val="0"/>
        <w:adjustRightInd w:val="0"/>
        <w:spacing w:after="0" w:line="240" w:lineRule="auto"/>
        <w:jc w:val="both"/>
        <w:rPr>
          <w:rFonts w:ascii="Times New Roman" w:eastAsia="Calibri" w:hAnsi="Times New Roman" w:cs="Times New Roman"/>
          <w:color w:val="000000"/>
          <w:sz w:val="20"/>
          <w:szCs w:val="20"/>
        </w:rPr>
      </w:pPr>
    </w:p>
    <w:p w:rsidR="002F2D92" w:rsidRDefault="002F2D92" w:rsidP="002F2D92">
      <w:pPr>
        <w:autoSpaceDE w:val="0"/>
        <w:autoSpaceDN w:val="0"/>
        <w:adjustRightInd w:val="0"/>
        <w:spacing w:after="0" w:line="240" w:lineRule="auto"/>
        <w:jc w:val="both"/>
        <w:rPr>
          <w:rFonts w:ascii="Times New Roman" w:eastAsia="Calibri" w:hAnsi="Times New Roman" w:cs="Times New Roman"/>
          <w:color w:val="000000"/>
          <w:sz w:val="20"/>
          <w:szCs w:val="20"/>
        </w:rPr>
      </w:pPr>
    </w:p>
    <w:p w:rsidR="002F2D92" w:rsidRDefault="002F2D92" w:rsidP="002F2D92">
      <w:pPr>
        <w:autoSpaceDE w:val="0"/>
        <w:autoSpaceDN w:val="0"/>
        <w:adjustRightInd w:val="0"/>
        <w:spacing w:after="0" w:line="240" w:lineRule="auto"/>
        <w:jc w:val="both"/>
        <w:rPr>
          <w:rFonts w:ascii="Times New Roman" w:eastAsia="Times New Roman" w:hAnsi="Times New Roman" w:cs="Times New Roman"/>
          <w:b/>
          <w:i/>
          <w:sz w:val="20"/>
          <w:szCs w:val="20"/>
          <w:lang w:eastAsia="pl-PL"/>
        </w:rPr>
      </w:pPr>
    </w:p>
    <w:p w:rsidR="002F2D92" w:rsidRDefault="002F2D92" w:rsidP="002F2D92">
      <w:pPr>
        <w:autoSpaceDE w:val="0"/>
        <w:autoSpaceDN w:val="0"/>
        <w:adjustRightInd w:val="0"/>
        <w:spacing w:after="0" w:line="240" w:lineRule="auto"/>
        <w:jc w:val="both"/>
        <w:rPr>
          <w:rFonts w:ascii="Times New Roman" w:eastAsia="Times New Roman" w:hAnsi="Times New Roman" w:cs="Times New Roman"/>
          <w:b/>
          <w:i/>
          <w:sz w:val="20"/>
          <w:szCs w:val="20"/>
          <w:lang w:eastAsia="pl-PL"/>
        </w:rPr>
      </w:pPr>
    </w:p>
    <w:p w:rsidR="002F2D92" w:rsidRDefault="002F2D92" w:rsidP="002F2D92">
      <w:pPr>
        <w:autoSpaceDE w:val="0"/>
        <w:autoSpaceDN w:val="0"/>
        <w:adjustRightInd w:val="0"/>
        <w:spacing w:after="0" w:line="240" w:lineRule="auto"/>
        <w:jc w:val="both"/>
        <w:rPr>
          <w:rFonts w:ascii="Times New Roman" w:eastAsia="Times New Roman" w:hAnsi="Times New Roman" w:cs="Times New Roman"/>
          <w:b/>
          <w:i/>
          <w:sz w:val="20"/>
          <w:szCs w:val="20"/>
          <w:lang w:eastAsia="pl-PL"/>
        </w:rPr>
      </w:pPr>
    </w:p>
    <w:p w:rsidR="006A5756" w:rsidRDefault="006A5756" w:rsidP="002F2D92">
      <w:pPr>
        <w:autoSpaceDE w:val="0"/>
        <w:autoSpaceDN w:val="0"/>
        <w:adjustRightInd w:val="0"/>
        <w:spacing w:after="0" w:line="240" w:lineRule="auto"/>
        <w:jc w:val="both"/>
        <w:rPr>
          <w:rFonts w:ascii="Times New Roman" w:eastAsia="Times New Roman" w:hAnsi="Times New Roman" w:cs="Times New Roman"/>
          <w:b/>
          <w:i/>
          <w:sz w:val="20"/>
          <w:szCs w:val="20"/>
          <w:lang w:eastAsia="pl-PL"/>
        </w:rPr>
      </w:pPr>
    </w:p>
    <w:p w:rsidR="002F2D92" w:rsidRPr="002E658C" w:rsidRDefault="002F2D92" w:rsidP="002F2D92">
      <w:pPr>
        <w:autoSpaceDE w:val="0"/>
        <w:autoSpaceDN w:val="0"/>
        <w:adjustRightInd w:val="0"/>
        <w:spacing w:after="0" w:line="240" w:lineRule="auto"/>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OWOCE I WARZYWA –SIERPIEŃ 2014r</w:t>
      </w:r>
    </w:p>
    <w:p w:rsidR="002F2D92" w:rsidRDefault="002F2D92" w:rsidP="002F2D92">
      <w:pPr>
        <w:shd w:val="clear" w:color="auto" w:fill="FFFFFF"/>
        <w:spacing w:after="0" w:line="240" w:lineRule="auto"/>
        <w:jc w:val="both"/>
        <w:rPr>
          <w:rFonts w:ascii="Times New Roman" w:eastAsia="Times New Roman" w:hAnsi="Times New Roman" w:cs="Times New Roman"/>
          <w:b/>
          <w:bCs/>
          <w:color w:val="373737"/>
          <w:sz w:val="20"/>
          <w:szCs w:val="20"/>
          <w:lang w:eastAsia="pl-PL"/>
        </w:rPr>
      </w:pPr>
    </w:p>
    <w:p w:rsidR="002F2D92" w:rsidRDefault="002F2D92" w:rsidP="005C5608">
      <w:pPr>
        <w:shd w:val="clear" w:color="auto" w:fill="FFFFFF"/>
        <w:spacing w:after="0" w:line="240" w:lineRule="auto"/>
        <w:jc w:val="both"/>
        <w:rPr>
          <w:rFonts w:ascii="Times New Roman" w:eastAsia="Times New Roman" w:hAnsi="Times New Roman" w:cs="Times New Roman"/>
          <w:color w:val="000000"/>
          <w:sz w:val="20"/>
          <w:szCs w:val="20"/>
          <w:lang w:eastAsia="pl-PL"/>
        </w:rPr>
      </w:pPr>
      <w:r w:rsidRPr="002C2317">
        <w:rPr>
          <w:rFonts w:ascii="Times New Roman" w:eastAsia="Times New Roman" w:hAnsi="Times New Roman" w:cs="Times New Roman"/>
          <w:bCs/>
          <w:sz w:val="20"/>
          <w:szCs w:val="20"/>
          <w:lang w:eastAsia="pl-PL"/>
        </w:rPr>
        <w:t>Polskie jabłka stały się już powszechnym symbolem walki z rosyjskimi restrykcjami. Jednak nie tylko ich producenci znaleźli się w trudnej sytuacji. Przed podobnymi, a może i większymi problemami, stanęli wszyscy rolnicy eksportujący do Rosji owoce i warzywa o krótkim terminie trwałości</w:t>
      </w:r>
      <w:r w:rsidRPr="00ED2ED2">
        <w:rPr>
          <w:rFonts w:ascii="Times New Roman" w:eastAsia="Times New Roman" w:hAnsi="Times New Roman" w:cs="Times New Roman"/>
          <w:color w:val="000000"/>
          <w:sz w:val="20"/>
          <w:szCs w:val="20"/>
          <w:lang w:eastAsia="pl-PL"/>
        </w:rPr>
        <w:t>. Sprawa nie jest jednak prosta, bowiem embargo dotyczy wszystkich państw europejskich. Poza szybkimi – interwencyjnymi decyzjami, poszczególne Dyrekcje KE – Rolnictwa, Handlu i Budżetu przeprowadzą długofalowe analizy. Zakłada się, że efekty tych prac będą znane dopiero w połowie września.</w:t>
      </w:r>
      <w:r w:rsidR="005F45D7">
        <w:rPr>
          <w:rFonts w:ascii="Times New Roman" w:eastAsia="Times New Roman" w:hAnsi="Times New Roman" w:cs="Times New Roman"/>
          <w:color w:val="000000"/>
          <w:sz w:val="20"/>
          <w:szCs w:val="20"/>
          <w:lang w:eastAsia="pl-PL"/>
        </w:rPr>
        <w:t xml:space="preserve"> </w:t>
      </w:r>
      <w:r w:rsidRPr="00ED2ED2">
        <w:rPr>
          <w:rFonts w:ascii="Times New Roman" w:eastAsia="Times New Roman" w:hAnsi="Times New Roman" w:cs="Times New Roman"/>
          <w:color w:val="000000"/>
          <w:sz w:val="20"/>
          <w:szCs w:val="20"/>
          <w:lang w:eastAsia="pl-PL"/>
        </w:rPr>
        <w:t>Tymczasem psująca się na polach żywność nie może czekać. Warto zatem wykorzystać możliwości, które są już dostępne. Nie ma jeszcze co prawda mechanizmów wdrożonych przez Komisję Europejską, ale Agencja Rynku Rolnego przygotowała instrukcję dotyczącą udokumentowania biodegradacji na poziomie gospodarstwa - w odniesieniu do części produktów, które szybk</w:t>
      </w:r>
      <w:r>
        <w:rPr>
          <w:rFonts w:ascii="Times New Roman" w:eastAsia="Times New Roman" w:hAnsi="Times New Roman" w:cs="Times New Roman"/>
          <w:color w:val="000000"/>
          <w:sz w:val="20"/>
          <w:szCs w:val="20"/>
          <w:lang w:eastAsia="pl-PL"/>
        </w:rPr>
        <w:t>o się psują.</w:t>
      </w:r>
      <w:r w:rsidR="005F45D7">
        <w:rPr>
          <w:rFonts w:ascii="Times New Roman" w:eastAsia="Times New Roman" w:hAnsi="Times New Roman" w:cs="Times New Roman"/>
          <w:color w:val="000000"/>
          <w:sz w:val="20"/>
          <w:szCs w:val="20"/>
          <w:lang w:eastAsia="pl-PL"/>
        </w:rPr>
        <w:t xml:space="preserve"> </w:t>
      </w:r>
      <w:r w:rsidRPr="00ED2ED2">
        <w:rPr>
          <w:rFonts w:ascii="Times New Roman" w:eastAsia="Times New Roman" w:hAnsi="Times New Roman" w:cs="Times New Roman"/>
          <w:color w:val="000000"/>
          <w:sz w:val="20"/>
          <w:szCs w:val="20"/>
          <w:lang w:eastAsia="pl-PL"/>
        </w:rPr>
        <w:t>Jednym ze sposobów jest też przekazywanie produktów do Banków Żywności, z którymi ARR współpracuje od lat, a które mają duże doświadczenie w udzielaniu pomocy najuboższym.</w:t>
      </w:r>
      <w:r w:rsidRPr="00ED2ED2">
        <w:rPr>
          <w:rFonts w:ascii="Times New Roman" w:eastAsia="Times New Roman" w:hAnsi="Times New Roman" w:cs="Times New Roman"/>
          <w:color w:val="000000"/>
          <w:sz w:val="20"/>
          <w:szCs w:val="20"/>
          <w:lang w:eastAsia="pl-PL"/>
        </w:rPr>
        <w:br/>
        <w:t xml:space="preserve">Współdziałają one z blisko 4 tysiącami organizacji i są w stanie rozdysponować w ciągu 1 miesiąca około </w:t>
      </w:r>
      <w:r w:rsidR="005F45D7">
        <w:rPr>
          <w:rFonts w:ascii="Times New Roman" w:eastAsia="Times New Roman" w:hAnsi="Times New Roman" w:cs="Times New Roman"/>
          <w:color w:val="000000"/>
          <w:sz w:val="20"/>
          <w:szCs w:val="20"/>
          <w:lang w:eastAsia="pl-PL"/>
        </w:rPr>
        <w:br/>
      </w:r>
      <w:r w:rsidRPr="00ED2ED2">
        <w:rPr>
          <w:rFonts w:ascii="Times New Roman" w:eastAsia="Times New Roman" w:hAnsi="Times New Roman" w:cs="Times New Roman"/>
          <w:color w:val="000000"/>
          <w:sz w:val="20"/>
          <w:szCs w:val="20"/>
          <w:lang w:eastAsia="pl-PL"/>
        </w:rPr>
        <w:t xml:space="preserve">2 tysięcy ton produktów. Warto dodać, że takie działanie, to nie tylko wsparcie najuboższych. To także możliwość umacniania wizerunku firmy i element marketingu. Większość organizacji korzystających z pomocy umieszcza logo darczyńcy na swoich stronach internetowych i w materiałach promocyjnych oraz przekazuje innym informacje o takich akcjach. Można zatem zyskać wdzięczność obdarowanych i promocję, na którą </w:t>
      </w:r>
      <w:r w:rsidRPr="0099494B">
        <w:rPr>
          <w:rFonts w:ascii="Times New Roman" w:eastAsia="Times New Roman" w:hAnsi="Times New Roman" w:cs="Times New Roman"/>
          <w:color w:val="000000"/>
          <w:sz w:val="20"/>
          <w:szCs w:val="20"/>
          <w:lang w:eastAsia="pl-PL"/>
        </w:rPr>
        <w:t>często wydawane są pokaźne sumy</w:t>
      </w:r>
      <w:r w:rsidRPr="00ED2ED2">
        <w:rPr>
          <w:rFonts w:ascii="Times New Roman" w:eastAsia="Times New Roman" w:hAnsi="Times New Roman" w:cs="Times New Roman"/>
          <w:color w:val="000000"/>
          <w:sz w:val="20"/>
          <w:szCs w:val="20"/>
          <w:lang w:eastAsia="pl-PL"/>
        </w:rPr>
        <w:t>.</w:t>
      </w:r>
    </w:p>
    <w:p w:rsidR="002F2D92" w:rsidRDefault="002F2D92" w:rsidP="002F2D92">
      <w:pPr>
        <w:shd w:val="clear" w:color="auto" w:fill="FFFFFF"/>
        <w:spacing w:after="0" w:line="240" w:lineRule="auto"/>
        <w:jc w:val="both"/>
        <w:rPr>
          <w:rFonts w:ascii="Times New Roman" w:eastAsia="Times New Roman" w:hAnsi="Times New Roman" w:cs="Times New Roman"/>
          <w:color w:val="000000"/>
          <w:sz w:val="20"/>
          <w:szCs w:val="20"/>
          <w:lang w:eastAsia="pl-PL"/>
        </w:rPr>
      </w:pPr>
    </w:p>
    <w:p w:rsidR="002F2D92" w:rsidRPr="00471E10" w:rsidRDefault="002F2D92" w:rsidP="002F2D92">
      <w:pPr>
        <w:shd w:val="clear" w:color="auto" w:fill="FFFFFF"/>
        <w:spacing w:after="0" w:line="240" w:lineRule="auto"/>
        <w:jc w:val="both"/>
        <w:rPr>
          <w:rFonts w:ascii="Times New Roman" w:eastAsia="Times New Roman" w:hAnsi="Times New Roman" w:cs="Times New Roman"/>
          <w:b/>
          <w:i/>
          <w:color w:val="000000"/>
          <w:sz w:val="20"/>
          <w:szCs w:val="20"/>
          <w:lang w:eastAsia="pl-PL"/>
        </w:rPr>
      </w:pPr>
      <w:r w:rsidRPr="00471E10">
        <w:rPr>
          <w:rFonts w:ascii="Times New Roman" w:eastAsia="Times New Roman" w:hAnsi="Times New Roman" w:cs="Times New Roman"/>
          <w:b/>
          <w:i/>
          <w:color w:val="000000"/>
          <w:sz w:val="20"/>
          <w:szCs w:val="20"/>
          <w:lang w:eastAsia="pl-PL"/>
        </w:rPr>
        <w:t>Ceny owocó</w:t>
      </w:r>
      <w:r>
        <w:rPr>
          <w:rFonts w:ascii="Times New Roman" w:eastAsia="Times New Roman" w:hAnsi="Times New Roman" w:cs="Times New Roman"/>
          <w:b/>
          <w:i/>
          <w:color w:val="000000"/>
          <w:sz w:val="20"/>
          <w:szCs w:val="20"/>
          <w:lang w:eastAsia="pl-PL"/>
        </w:rPr>
        <w:t xml:space="preserve">w i warzyw w Małopolsce sierpień </w:t>
      </w:r>
      <w:r w:rsidR="00161746">
        <w:rPr>
          <w:rFonts w:ascii="Times New Roman" w:eastAsia="Times New Roman" w:hAnsi="Times New Roman" w:cs="Times New Roman"/>
          <w:b/>
          <w:i/>
          <w:color w:val="000000"/>
          <w:sz w:val="20"/>
          <w:szCs w:val="20"/>
          <w:lang w:eastAsia="pl-PL"/>
        </w:rPr>
        <w:t xml:space="preserve"> 2014 r.:</w:t>
      </w:r>
    </w:p>
    <w:p w:rsidR="002F2D92" w:rsidRPr="00471E10" w:rsidRDefault="002F2D92" w:rsidP="002F2D92">
      <w:pPr>
        <w:shd w:val="clear" w:color="auto" w:fill="FFFFFF"/>
        <w:spacing w:after="0" w:line="240" w:lineRule="auto"/>
        <w:jc w:val="both"/>
        <w:rPr>
          <w:rFonts w:ascii="Times New Roman" w:eastAsia="Times New Roman" w:hAnsi="Times New Roman" w:cs="Times New Roman"/>
          <w:b/>
          <w:i/>
          <w:color w:val="000000"/>
          <w:sz w:val="20"/>
          <w:szCs w:val="20"/>
          <w:lang w:eastAsia="pl-PL"/>
        </w:rPr>
      </w:pPr>
    </w:p>
    <w:tbl>
      <w:tblPr>
        <w:tblpPr w:leftFromText="141" w:rightFromText="141" w:vertAnchor="page" w:horzAnchor="margin" w:tblpY="1936"/>
        <w:tblOverlap w:val="never"/>
        <w:tblW w:w="6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358"/>
        <w:gridCol w:w="2358"/>
      </w:tblGrid>
      <w:tr w:rsidR="006A5756" w:rsidRPr="00886A45" w:rsidTr="006A5756">
        <w:trPr>
          <w:trHeight w:val="312"/>
        </w:trPr>
        <w:tc>
          <w:tcPr>
            <w:tcW w:w="1890" w:type="dxa"/>
            <w:tcBorders>
              <w:top w:val="single" w:sz="12" w:space="0" w:color="auto"/>
              <w:left w:val="single" w:sz="12" w:space="0" w:color="auto"/>
              <w:bottom w:val="single" w:sz="12" w:space="0" w:color="auto"/>
              <w:right w:val="single" w:sz="12" w:space="0" w:color="auto"/>
            </w:tcBorders>
            <w:shd w:val="clear" w:color="auto" w:fill="B3B3B3"/>
            <w:vAlign w:val="center"/>
          </w:tcPr>
          <w:p w:rsidR="006A5756" w:rsidRPr="00886A45" w:rsidRDefault="006A5756" w:rsidP="006A5756">
            <w:pPr>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Owoce/warzywa </w:t>
            </w:r>
          </w:p>
        </w:tc>
        <w:tc>
          <w:tcPr>
            <w:tcW w:w="2358" w:type="dxa"/>
            <w:tcBorders>
              <w:top w:val="single" w:sz="12" w:space="0" w:color="auto"/>
              <w:left w:val="single" w:sz="12" w:space="0" w:color="auto"/>
              <w:bottom w:val="single" w:sz="12" w:space="0" w:color="auto"/>
              <w:right w:val="single" w:sz="12" w:space="0" w:color="auto"/>
            </w:tcBorders>
            <w:shd w:val="clear" w:color="auto" w:fill="B3B3B3"/>
          </w:tcPr>
          <w:p w:rsidR="006A5756" w:rsidRPr="00886A45" w:rsidRDefault="006A5756" w:rsidP="006A5756">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Ceny hurtowe </w:t>
            </w:r>
          </w:p>
        </w:tc>
        <w:tc>
          <w:tcPr>
            <w:tcW w:w="2358" w:type="dxa"/>
            <w:tcBorders>
              <w:top w:val="single" w:sz="12" w:space="0" w:color="auto"/>
              <w:left w:val="single" w:sz="12" w:space="0" w:color="auto"/>
              <w:bottom w:val="single" w:sz="12" w:space="0" w:color="auto"/>
              <w:right w:val="single" w:sz="12" w:space="0" w:color="auto"/>
            </w:tcBorders>
            <w:shd w:val="clear" w:color="auto" w:fill="B3B3B3"/>
            <w:vAlign w:val="center"/>
          </w:tcPr>
          <w:p w:rsidR="006A5756" w:rsidRPr="00886A45" w:rsidRDefault="006A5756" w:rsidP="006A5756">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Ceny targowiskowe zł/kg</w:t>
            </w:r>
          </w:p>
        </w:tc>
      </w:tr>
      <w:tr w:rsidR="006A5756" w:rsidRPr="00886A45" w:rsidTr="006A5756">
        <w:trPr>
          <w:trHeight w:val="204"/>
        </w:trPr>
        <w:tc>
          <w:tcPr>
            <w:tcW w:w="1890" w:type="dxa"/>
            <w:tcBorders>
              <w:top w:val="single" w:sz="12"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color w:val="000000"/>
                <w:sz w:val="20"/>
                <w:szCs w:val="20"/>
                <w:lang w:eastAsia="pl-PL"/>
              </w:rPr>
            </w:pPr>
            <w:r w:rsidRPr="00886A45">
              <w:rPr>
                <w:rFonts w:ascii="Times New Roman" w:eastAsia="Times New Roman" w:hAnsi="Times New Roman" w:cs="Times New Roman"/>
                <w:b/>
                <w:sz w:val="20"/>
                <w:szCs w:val="20"/>
                <w:lang w:eastAsia="pl-PL"/>
              </w:rPr>
              <w:t>Cebula</w:t>
            </w:r>
          </w:p>
        </w:tc>
        <w:tc>
          <w:tcPr>
            <w:tcW w:w="2358" w:type="dxa"/>
            <w:tcBorders>
              <w:top w:val="single" w:sz="12"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1,30-2,60</w:t>
            </w:r>
          </w:p>
        </w:tc>
        <w:tc>
          <w:tcPr>
            <w:tcW w:w="2358" w:type="dxa"/>
            <w:tcBorders>
              <w:top w:val="single" w:sz="12"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0,4</w:t>
            </w:r>
            <w:r w:rsidRPr="00886A45">
              <w:rPr>
                <w:rFonts w:ascii="Times New Roman" w:eastAsia="Times New Roman" w:hAnsi="Times New Roman" w:cs="Times New Roman"/>
                <w:sz w:val="20"/>
                <w:szCs w:val="20"/>
                <w:lang w:eastAsia="pl-PL"/>
              </w:rPr>
              <w:t>5-3,00</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sz w:val="20"/>
                <w:szCs w:val="20"/>
                <w:lang w:eastAsia="pl-PL"/>
              </w:rPr>
            </w:pPr>
            <w:r w:rsidRPr="00886A45">
              <w:rPr>
                <w:rFonts w:ascii="Times New Roman" w:eastAsia="Times New Roman" w:hAnsi="Times New Roman" w:cs="Times New Roman"/>
                <w:b/>
                <w:sz w:val="20"/>
                <w:szCs w:val="20"/>
                <w:lang w:eastAsia="pl-PL"/>
              </w:rPr>
              <w:t>Kalafior</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1,6</w:t>
            </w:r>
            <w:r w:rsidRPr="00886A45">
              <w:rPr>
                <w:rFonts w:ascii="Times New Roman" w:eastAsia="Times New Roman" w:hAnsi="Times New Roman" w:cs="Times New Roman"/>
                <w:color w:val="000000"/>
                <w:sz w:val="20"/>
                <w:szCs w:val="20"/>
                <w:lang w:eastAsia="pl-PL"/>
              </w:rPr>
              <w:t>0-3,00</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1,65</w:t>
            </w:r>
            <w:r w:rsidRPr="00886A45">
              <w:rPr>
                <w:rFonts w:ascii="Times New Roman" w:eastAsia="Times New Roman" w:hAnsi="Times New Roman" w:cs="Times New Roman"/>
                <w:sz w:val="20"/>
                <w:szCs w:val="20"/>
                <w:lang w:eastAsia="pl-PL"/>
              </w:rPr>
              <w:t>-3,00szt</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color w:val="000000"/>
                <w:sz w:val="20"/>
                <w:szCs w:val="20"/>
                <w:lang w:eastAsia="pl-PL"/>
              </w:rPr>
            </w:pPr>
            <w:r w:rsidRPr="00886A45">
              <w:rPr>
                <w:rFonts w:ascii="Times New Roman" w:eastAsia="Times New Roman" w:hAnsi="Times New Roman" w:cs="Times New Roman"/>
                <w:b/>
                <w:color w:val="000000"/>
                <w:sz w:val="20"/>
                <w:szCs w:val="20"/>
                <w:lang w:eastAsia="pl-PL"/>
              </w:rPr>
              <w:t>Kapusta biała</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1,50-1,50kg</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sidRPr="00886A45">
              <w:rPr>
                <w:rFonts w:ascii="Times New Roman" w:eastAsia="Times New Roman" w:hAnsi="Times New Roman" w:cs="Times New Roman"/>
                <w:sz w:val="20"/>
                <w:szCs w:val="20"/>
                <w:lang w:eastAsia="pl-PL"/>
              </w:rPr>
              <w:t>0,60-2,50szt</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color w:val="000000"/>
                <w:sz w:val="20"/>
                <w:szCs w:val="20"/>
                <w:lang w:eastAsia="pl-PL"/>
              </w:rPr>
            </w:pPr>
            <w:r w:rsidRPr="00886A45">
              <w:rPr>
                <w:rFonts w:ascii="Times New Roman" w:eastAsia="Times New Roman" w:hAnsi="Times New Roman" w:cs="Times New Roman"/>
                <w:b/>
                <w:sz w:val="20"/>
                <w:szCs w:val="20"/>
                <w:lang w:eastAsia="pl-PL"/>
              </w:rPr>
              <w:t>Marchew</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0,50-1,50</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0,40</w:t>
            </w:r>
            <w:r w:rsidRPr="00886A45">
              <w:rPr>
                <w:rFonts w:ascii="Times New Roman" w:eastAsia="Times New Roman" w:hAnsi="Times New Roman" w:cs="Times New Roman"/>
                <w:sz w:val="20"/>
                <w:szCs w:val="20"/>
                <w:lang w:eastAsia="pl-PL"/>
              </w:rPr>
              <w:t>-2,00</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color w:val="000000"/>
                <w:sz w:val="20"/>
                <w:szCs w:val="20"/>
                <w:lang w:eastAsia="pl-PL"/>
              </w:rPr>
            </w:pPr>
            <w:r w:rsidRPr="00886A45">
              <w:rPr>
                <w:rFonts w:ascii="Times New Roman" w:eastAsia="Times New Roman" w:hAnsi="Times New Roman" w:cs="Times New Roman"/>
                <w:b/>
                <w:sz w:val="20"/>
                <w:szCs w:val="20"/>
                <w:lang w:eastAsia="pl-PL"/>
              </w:rPr>
              <w:t>Pietruszka</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3,00</w:t>
            </w:r>
            <w:r w:rsidRPr="00886A45">
              <w:rPr>
                <w:rFonts w:ascii="Times New Roman" w:eastAsia="Times New Roman" w:hAnsi="Times New Roman" w:cs="Times New Roman"/>
                <w:color w:val="000000"/>
                <w:sz w:val="20"/>
                <w:szCs w:val="20"/>
                <w:lang w:eastAsia="pl-PL"/>
              </w:rPr>
              <w:t>-7,00</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1,50</w:t>
            </w:r>
            <w:r w:rsidRPr="00886A4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4</w:t>
            </w:r>
            <w:r w:rsidRPr="00886A45">
              <w:rPr>
                <w:rFonts w:ascii="Times New Roman" w:eastAsia="Times New Roman" w:hAnsi="Times New Roman" w:cs="Times New Roman"/>
                <w:sz w:val="20"/>
                <w:szCs w:val="20"/>
                <w:lang w:eastAsia="pl-PL"/>
              </w:rPr>
              <w:t>,00</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sz w:val="20"/>
                <w:szCs w:val="20"/>
                <w:lang w:eastAsia="pl-PL"/>
              </w:rPr>
            </w:pPr>
            <w:r w:rsidRPr="00886A45">
              <w:rPr>
                <w:rFonts w:ascii="Times New Roman" w:eastAsia="Times New Roman" w:hAnsi="Times New Roman" w:cs="Times New Roman"/>
                <w:b/>
                <w:sz w:val="20"/>
                <w:szCs w:val="20"/>
                <w:lang w:eastAsia="pl-PL"/>
              </w:rPr>
              <w:t>Seler</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3,00-5,00</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1,50</w:t>
            </w:r>
            <w:r w:rsidRPr="00886A4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-4</w:t>
            </w:r>
            <w:r w:rsidRPr="00886A45">
              <w:rPr>
                <w:rFonts w:ascii="Times New Roman" w:eastAsia="Times New Roman" w:hAnsi="Times New Roman" w:cs="Times New Roman"/>
                <w:sz w:val="20"/>
                <w:szCs w:val="20"/>
                <w:lang w:eastAsia="pl-PL"/>
              </w:rPr>
              <w:t xml:space="preserve"> 00</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sz w:val="20"/>
                <w:szCs w:val="20"/>
                <w:lang w:eastAsia="pl-PL"/>
              </w:rPr>
            </w:pPr>
            <w:r w:rsidRPr="00886A45">
              <w:rPr>
                <w:rFonts w:ascii="Times New Roman" w:eastAsia="Times New Roman" w:hAnsi="Times New Roman" w:cs="Times New Roman"/>
                <w:b/>
                <w:sz w:val="20"/>
                <w:szCs w:val="20"/>
                <w:lang w:eastAsia="pl-PL"/>
              </w:rPr>
              <w:t>Buraki ćwikłowe</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0,60-2,00</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0,40</w:t>
            </w:r>
            <w:r w:rsidRPr="00886A45">
              <w:rPr>
                <w:rFonts w:ascii="Times New Roman" w:eastAsia="Times New Roman" w:hAnsi="Times New Roman" w:cs="Times New Roman"/>
                <w:sz w:val="20"/>
                <w:szCs w:val="20"/>
                <w:lang w:eastAsia="pl-PL"/>
              </w:rPr>
              <w:t>-2,50</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sz w:val="20"/>
                <w:szCs w:val="20"/>
                <w:lang w:eastAsia="pl-PL"/>
              </w:rPr>
            </w:pPr>
            <w:r w:rsidRPr="00886A45">
              <w:rPr>
                <w:rFonts w:ascii="Times New Roman" w:eastAsia="Times New Roman" w:hAnsi="Times New Roman" w:cs="Times New Roman"/>
                <w:b/>
                <w:sz w:val="20"/>
                <w:szCs w:val="20"/>
                <w:lang w:eastAsia="pl-PL"/>
              </w:rPr>
              <w:t>Pomidory</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2,85-5,20</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886A4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5</w:t>
            </w:r>
            <w:r w:rsidRPr="00886A45">
              <w:rPr>
                <w:rFonts w:ascii="Times New Roman" w:eastAsia="Times New Roman" w:hAnsi="Times New Roman" w:cs="Times New Roman"/>
                <w:sz w:val="20"/>
                <w:szCs w:val="20"/>
                <w:lang w:eastAsia="pl-PL"/>
              </w:rPr>
              <w:t>0-4,00</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sz w:val="20"/>
                <w:szCs w:val="20"/>
                <w:lang w:eastAsia="pl-PL"/>
              </w:rPr>
            </w:pPr>
            <w:r w:rsidRPr="00886A45">
              <w:rPr>
                <w:rFonts w:ascii="Times New Roman" w:eastAsia="Times New Roman" w:hAnsi="Times New Roman" w:cs="Times New Roman"/>
                <w:b/>
                <w:sz w:val="20"/>
                <w:szCs w:val="20"/>
                <w:lang w:eastAsia="pl-PL"/>
              </w:rPr>
              <w:t>Sałata</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1,00-1,66szt</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0,80</w:t>
            </w:r>
            <w:r w:rsidRPr="00886A45">
              <w:rPr>
                <w:rFonts w:ascii="Times New Roman" w:eastAsia="Times New Roman" w:hAnsi="Times New Roman" w:cs="Times New Roman"/>
                <w:sz w:val="20"/>
                <w:szCs w:val="20"/>
                <w:lang w:eastAsia="pl-PL"/>
              </w:rPr>
              <w:t>-2,00szt</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color w:val="000000"/>
                <w:sz w:val="20"/>
                <w:szCs w:val="20"/>
                <w:lang w:eastAsia="pl-PL"/>
              </w:rPr>
            </w:pPr>
            <w:r w:rsidRPr="00886A45">
              <w:rPr>
                <w:rFonts w:ascii="Times New Roman" w:eastAsia="Times New Roman" w:hAnsi="Times New Roman" w:cs="Times New Roman"/>
                <w:b/>
                <w:sz w:val="20"/>
                <w:szCs w:val="20"/>
                <w:lang w:eastAsia="pl-PL"/>
              </w:rPr>
              <w:t>Pieczarki</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4,00-7,00</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886A45">
              <w:rPr>
                <w:rFonts w:ascii="Times New Roman" w:eastAsia="Times New Roman" w:hAnsi="Times New Roman" w:cs="Times New Roman"/>
                <w:sz w:val="20"/>
                <w:szCs w:val="20"/>
                <w:lang w:eastAsia="pl-PL"/>
              </w:rPr>
              <w:t>,00-7,00</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sz w:val="20"/>
                <w:szCs w:val="20"/>
                <w:lang w:eastAsia="pl-PL"/>
              </w:rPr>
            </w:pPr>
            <w:r w:rsidRPr="00886A45">
              <w:rPr>
                <w:rFonts w:ascii="Times New Roman" w:eastAsia="Times New Roman" w:hAnsi="Times New Roman" w:cs="Times New Roman"/>
                <w:b/>
                <w:sz w:val="20"/>
                <w:szCs w:val="20"/>
                <w:lang w:eastAsia="pl-PL"/>
              </w:rPr>
              <w:t>Ziemniaki</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0,60-1,30</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sidRPr="00886A45">
              <w:rPr>
                <w:rFonts w:ascii="Times New Roman" w:eastAsia="Times New Roman" w:hAnsi="Times New Roman" w:cs="Times New Roman"/>
                <w:sz w:val="20"/>
                <w:szCs w:val="20"/>
                <w:lang w:eastAsia="pl-PL"/>
              </w:rPr>
              <w:t>-</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color w:val="000000"/>
                <w:sz w:val="20"/>
                <w:szCs w:val="20"/>
                <w:lang w:eastAsia="pl-PL"/>
              </w:rPr>
            </w:pPr>
            <w:r w:rsidRPr="00886A45">
              <w:rPr>
                <w:rFonts w:ascii="Times New Roman" w:eastAsia="Times New Roman" w:hAnsi="Times New Roman" w:cs="Times New Roman"/>
                <w:b/>
                <w:sz w:val="20"/>
                <w:szCs w:val="20"/>
                <w:lang w:eastAsia="pl-PL"/>
              </w:rPr>
              <w:t>Jabłka</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1,20-2,80</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1,30</w:t>
            </w:r>
            <w:r w:rsidRPr="00886A45">
              <w:rPr>
                <w:rFonts w:ascii="Times New Roman" w:eastAsia="Times New Roman" w:hAnsi="Times New Roman" w:cs="Times New Roman"/>
                <w:sz w:val="20"/>
                <w:szCs w:val="20"/>
                <w:lang w:eastAsia="pl-PL"/>
              </w:rPr>
              <w:t>-3,00</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sz w:val="20"/>
                <w:szCs w:val="20"/>
                <w:lang w:eastAsia="pl-PL"/>
              </w:rPr>
            </w:pPr>
            <w:r w:rsidRPr="00886A45">
              <w:rPr>
                <w:rFonts w:ascii="Times New Roman" w:eastAsia="Times New Roman" w:hAnsi="Times New Roman" w:cs="Times New Roman"/>
                <w:b/>
                <w:sz w:val="20"/>
                <w:szCs w:val="20"/>
                <w:lang w:eastAsia="pl-PL"/>
              </w:rPr>
              <w:t>Śliwki</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2,50-7,50</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w:t>
            </w:r>
            <w:r w:rsidRPr="00886A45">
              <w:rPr>
                <w:rFonts w:ascii="Times New Roman" w:eastAsia="Times New Roman" w:hAnsi="Times New Roman" w:cs="Times New Roman"/>
                <w:sz w:val="20"/>
                <w:szCs w:val="20"/>
                <w:lang w:eastAsia="pl-PL"/>
              </w:rPr>
              <w:t>-4,00</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sz w:val="20"/>
                <w:szCs w:val="20"/>
                <w:lang w:eastAsia="pl-PL"/>
              </w:rPr>
            </w:pPr>
            <w:r w:rsidRPr="00886A45">
              <w:rPr>
                <w:rFonts w:ascii="Times New Roman" w:eastAsia="Times New Roman" w:hAnsi="Times New Roman" w:cs="Times New Roman"/>
                <w:b/>
                <w:sz w:val="20"/>
                <w:szCs w:val="20"/>
                <w:lang w:eastAsia="pl-PL"/>
              </w:rPr>
              <w:t>Porzeczka Czarna</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1,20- 5,00</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sidRPr="00886A45">
              <w:rPr>
                <w:rFonts w:ascii="Times New Roman" w:eastAsia="Times New Roman" w:hAnsi="Times New Roman" w:cs="Times New Roman"/>
                <w:sz w:val="20"/>
                <w:szCs w:val="20"/>
                <w:lang w:eastAsia="pl-PL"/>
              </w:rPr>
              <w:t>2,50-3,00</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sz w:val="20"/>
                <w:szCs w:val="20"/>
                <w:lang w:eastAsia="pl-PL"/>
              </w:rPr>
            </w:pPr>
            <w:r w:rsidRPr="00886A45">
              <w:rPr>
                <w:rFonts w:ascii="Times New Roman" w:eastAsia="Times New Roman" w:hAnsi="Times New Roman" w:cs="Times New Roman"/>
                <w:b/>
                <w:sz w:val="20"/>
                <w:szCs w:val="20"/>
                <w:lang w:eastAsia="pl-PL"/>
              </w:rPr>
              <w:t>Porzeczka Czerwona</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1,20-8,00</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sidRPr="00886A45">
              <w:rPr>
                <w:rFonts w:ascii="Times New Roman" w:eastAsia="Times New Roman" w:hAnsi="Times New Roman" w:cs="Times New Roman"/>
                <w:sz w:val="20"/>
                <w:szCs w:val="20"/>
                <w:lang w:eastAsia="pl-PL"/>
              </w:rPr>
              <w:t>2,00-6,50</w:t>
            </w:r>
          </w:p>
        </w:tc>
      </w:tr>
      <w:tr w:rsidR="006A5756" w:rsidRPr="00886A45" w:rsidTr="006A5756">
        <w:trPr>
          <w:trHeight w:val="204"/>
        </w:trPr>
        <w:tc>
          <w:tcPr>
            <w:tcW w:w="1890"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both"/>
              <w:rPr>
                <w:rFonts w:ascii="Times New Roman" w:eastAsia="Times New Roman" w:hAnsi="Times New Roman" w:cs="Times New Roman"/>
                <w:b/>
                <w:sz w:val="20"/>
                <w:szCs w:val="20"/>
                <w:lang w:eastAsia="pl-PL"/>
              </w:rPr>
            </w:pPr>
            <w:r w:rsidRPr="00886A45">
              <w:rPr>
                <w:rFonts w:ascii="Times New Roman" w:eastAsia="Times New Roman" w:hAnsi="Times New Roman" w:cs="Times New Roman"/>
                <w:b/>
                <w:sz w:val="20"/>
                <w:szCs w:val="20"/>
                <w:lang w:eastAsia="pl-PL"/>
              </w:rPr>
              <w:t>Maliny</w:t>
            </w:r>
          </w:p>
        </w:tc>
        <w:tc>
          <w:tcPr>
            <w:tcW w:w="2358" w:type="dxa"/>
            <w:tcBorders>
              <w:top w:val="single" w:sz="4" w:space="0" w:color="auto"/>
              <w:left w:val="single" w:sz="4" w:space="0" w:color="auto"/>
              <w:bottom w:val="single" w:sz="4" w:space="0" w:color="auto"/>
              <w:right w:val="single" w:sz="4" w:space="0" w:color="auto"/>
            </w:tcBorders>
          </w:tcPr>
          <w:p w:rsidR="006A5756" w:rsidRPr="00886A45" w:rsidRDefault="006A5756" w:rsidP="006A5756">
            <w:pPr>
              <w:spacing w:after="0" w:line="240" w:lineRule="auto"/>
              <w:jc w:val="center"/>
              <w:rPr>
                <w:rFonts w:ascii="Times New Roman" w:eastAsia="Times New Roman" w:hAnsi="Times New Roman" w:cs="Times New Roman"/>
                <w:color w:val="000000"/>
                <w:sz w:val="20"/>
                <w:szCs w:val="20"/>
                <w:lang w:eastAsia="pl-PL"/>
              </w:rPr>
            </w:pPr>
            <w:r w:rsidRPr="00886A45">
              <w:rPr>
                <w:rFonts w:ascii="Times New Roman" w:eastAsia="Times New Roman" w:hAnsi="Times New Roman" w:cs="Times New Roman"/>
                <w:color w:val="000000"/>
                <w:sz w:val="20"/>
                <w:szCs w:val="20"/>
                <w:lang w:eastAsia="pl-PL"/>
              </w:rPr>
              <w:t>7,00-14,00</w:t>
            </w:r>
          </w:p>
        </w:tc>
        <w:tc>
          <w:tcPr>
            <w:tcW w:w="2358" w:type="dxa"/>
            <w:tcBorders>
              <w:top w:val="single" w:sz="4" w:space="0" w:color="auto"/>
              <w:left w:val="single" w:sz="4" w:space="0" w:color="auto"/>
              <w:bottom w:val="single" w:sz="4" w:space="0" w:color="auto"/>
              <w:right w:val="single" w:sz="4" w:space="0" w:color="auto"/>
            </w:tcBorders>
            <w:vAlign w:val="center"/>
          </w:tcPr>
          <w:p w:rsidR="006A5756" w:rsidRPr="00886A45" w:rsidRDefault="006A5756" w:rsidP="006A575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Pr="00886A45">
              <w:rPr>
                <w:rFonts w:ascii="Times New Roman" w:eastAsia="Times New Roman" w:hAnsi="Times New Roman" w:cs="Times New Roman"/>
                <w:sz w:val="20"/>
                <w:szCs w:val="20"/>
                <w:lang w:eastAsia="pl-PL"/>
              </w:rPr>
              <w:t>,00-12,00</w:t>
            </w:r>
          </w:p>
        </w:tc>
      </w:tr>
    </w:tbl>
    <w:p w:rsidR="003A6009" w:rsidRDefault="003A6009" w:rsidP="002F2D92">
      <w:pPr>
        <w:shd w:val="clear" w:color="auto" w:fill="FFFFFF"/>
        <w:rPr>
          <w:rFonts w:ascii="Times New Roman" w:eastAsia="Times New Roman" w:hAnsi="Times New Roman" w:cs="Times New Roman"/>
          <w:b/>
          <w:i/>
          <w:color w:val="000000"/>
          <w:sz w:val="24"/>
          <w:szCs w:val="24"/>
          <w:lang w:eastAsia="pl-PL"/>
        </w:rPr>
      </w:pPr>
    </w:p>
    <w:p w:rsidR="003A6009" w:rsidRDefault="003A6009" w:rsidP="002F2D92">
      <w:pPr>
        <w:shd w:val="clear" w:color="auto" w:fill="FFFFFF"/>
        <w:rPr>
          <w:rFonts w:ascii="Times New Roman" w:eastAsia="Times New Roman" w:hAnsi="Times New Roman" w:cs="Times New Roman"/>
          <w:b/>
          <w:i/>
          <w:color w:val="000000"/>
          <w:sz w:val="24"/>
          <w:szCs w:val="24"/>
          <w:lang w:eastAsia="pl-PL"/>
        </w:rPr>
      </w:pPr>
    </w:p>
    <w:p w:rsidR="003A6009" w:rsidRDefault="003A6009" w:rsidP="002F2D92">
      <w:pPr>
        <w:shd w:val="clear" w:color="auto" w:fill="FFFFFF"/>
        <w:rPr>
          <w:rFonts w:ascii="Times New Roman" w:eastAsia="Times New Roman" w:hAnsi="Times New Roman" w:cs="Times New Roman"/>
          <w:b/>
          <w:i/>
          <w:color w:val="000000"/>
          <w:sz w:val="24"/>
          <w:szCs w:val="24"/>
          <w:lang w:eastAsia="pl-PL"/>
        </w:rPr>
      </w:pPr>
    </w:p>
    <w:p w:rsidR="003A6009" w:rsidRDefault="003A6009" w:rsidP="002F2D92">
      <w:pPr>
        <w:shd w:val="clear" w:color="auto" w:fill="FFFFFF"/>
        <w:rPr>
          <w:rFonts w:ascii="Times New Roman" w:eastAsia="Times New Roman" w:hAnsi="Times New Roman" w:cs="Times New Roman"/>
          <w:b/>
          <w:i/>
          <w:color w:val="000000"/>
          <w:sz w:val="24"/>
          <w:szCs w:val="24"/>
          <w:lang w:eastAsia="pl-PL"/>
        </w:rPr>
      </w:pPr>
    </w:p>
    <w:p w:rsidR="005C5608" w:rsidRDefault="005C5608" w:rsidP="002F2D92">
      <w:pPr>
        <w:shd w:val="clear" w:color="auto" w:fill="FFFFFF"/>
        <w:rPr>
          <w:rFonts w:ascii="Times New Roman" w:eastAsia="Times New Roman" w:hAnsi="Times New Roman" w:cs="Times New Roman"/>
          <w:b/>
          <w:i/>
          <w:color w:val="000000"/>
          <w:sz w:val="24"/>
          <w:szCs w:val="24"/>
          <w:lang w:eastAsia="pl-PL"/>
        </w:rPr>
      </w:pPr>
    </w:p>
    <w:p w:rsidR="006A5756" w:rsidRDefault="006A5756" w:rsidP="002F2D92">
      <w:pPr>
        <w:shd w:val="clear" w:color="auto" w:fill="FFFFFF"/>
        <w:rPr>
          <w:rFonts w:ascii="Times New Roman" w:eastAsia="Times New Roman" w:hAnsi="Times New Roman" w:cs="Times New Roman"/>
          <w:b/>
          <w:i/>
          <w:color w:val="000000"/>
          <w:sz w:val="24"/>
          <w:szCs w:val="24"/>
          <w:lang w:eastAsia="pl-PL"/>
        </w:rPr>
      </w:pPr>
    </w:p>
    <w:p w:rsidR="006A5756" w:rsidRDefault="006A5756" w:rsidP="002F2D92">
      <w:pPr>
        <w:shd w:val="clear" w:color="auto" w:fill="FFFFFF"/>
        <w:rPr>
          <w:rFonts w:ascii="Times New Roman" w:eastAsia="Times New Roman" w:hAnsi="Times New Roman" w:cs="Times New Roman"/>
          <w:b/>
          <w:i/>
          <w:color w:val="000000"/>
          <w:sz w:val="24"/>
          <w:szCs w:val="24"/>
          <w:lang w:eastAsia="pl-PL"/>
        </w:rPr>
      </w:pPr>
    </w:p>
    <w:p w:rsidR="006A5756" w:rsidRDefault="006A5756" w:rsidP="002F2D92">
      <w:pPr>
        <w:shd w:val="clear" w:color="auto" w:fill="FFFFFF"/>
        <w:rPr>
          <w:rFonts w:ascii="Times New Roman" w:eastAsia="Times New Roman" w:hAnsi="Times New Roman" w:cs="Times New Roman"/>
          <w:b/>
          <w:i/>
          <w:color w:val="000000"/>
          <w:sz w:val="24"/>
          <w:szCs w:val="24"/>
          <w:lang w:eastAsia="pl-PL"/>
        </w:rPr>
      </w:pPr>
    </w:p>
    <w:p w:rsidR="00CD76FF" w:rsidRDefault="00CD76FF" w:rsidP="002F2D92">
      <w:pPr>
        <w:shd w:val="clear" w:color="auto" w:fill="FFFFFF"/>
        <w:rPr>
          <w:rFonts w:ascii="Times New Roman" w:eastAsia="Times New Roman" w:hAnsi="Times New Roman" w:cs="Times New Roman"/>
          <w:b/>
          <w:i/>
          <w:color w:val="000000"/>
          <w:sz w:val="24"/>
          <w:szCs w:val="24"/>
          <w:lang w:eastAsia="pl-PL"/>
        </w:rPr>
      </w:pPr>
    </w:p>
    <w:p w:rsidR="00CB7CED" w:rsidRDefault="00CB7CED" w:rsidP="00CB7CED">
      <w:pPr>
        <w:shd w:val="clear" w:color="auto" w:fill="FFFFFF"/>
        <w:spacing w:after="0"/>
        <w:rPr>
          <w:rFonts w:ascii="Times New Roman" w:eastAsia="Times New Roman" w:hAnsi="Times New Roman" w:cs="Times New Roman"/>
          <w:b/>
          <w:i/>
          <w:color w:val="000000"/>
          <w:sz w:val="24"/>
          <w:szCs w:val="24"/>
          <w:lang w:eastAsia="pl-PL"/>
        </w:rPr>
      </w:pPr>
    </w:p>
    <w:p w:rsidR="002F2D92" w:rsidRPr="00030E0D" w:rsidRDefault="002F2D92" w:rsidP="00CB7CED">
      <w:pPr>
        <w:shd w:val="clear" w:color="auto" w:fill="FFFFFF"/>
        <w:spacing w:after="0"/>
        <w:rPr>
          <w:rFonts w:ascii="Times New Roman" w:eastAsia="Times New Roman" w:hAnsi="Times New Roman" w:cs="Times New Roman"/>
          <w:b/>
          <w:i/>
          <w:color w:val="000000"/>
          <w:sz w:val="24"/>
          <w:szCs w:val="24"/>
          <w:lang w:eastAsia="pl-PL"/>
        </w:rPr>
      </w:pPr>
      <w:r w:rsidRPr="00030E0D">
        <w:rPr>
          <w:rFonts w:ascii="Times New Roman" w:eastAsia="Times New Roman" w:hAnsi="Times New Roman" w:cs="Times New Roman"/>
          <w:b/>
          <w:i/>
          <w:color w:val="000000"/>
          <w:sz w:val="24"/>
          <w:szCs w:val="24"/>
          <w:lang w:eastAsia="pl-PL"/>
        </w:rPr>
        <w:t xml:space="preserve">Informacja ARR </w:t>
      </w:r>
    </w:p>
    <w:p w:rsidR="002F2D92" w:rsidRPr="00FF5A1A" w:rsidRDefault="002F2D92" w:rsidP="002F2D92">
      <w:pPr>
        <w:shd w:val="clear" w:color="auto" w:fill="FFFFFF"/>
        <w:spacing w:after="0" w:line="240" w:lineRule="auto"/>
        <w:jc w:val="both"/>
        <w:rPr>
          <w:rFonts w:ascii="Calibri" w:eastAsia="Times New Roman" w:hAnsi="Calibri" w:cs="Times New Roman"/>
          <w:color w:val="000000"/>
          <w:sz w:val="20"/>
          <w:szCs w:val="20"/>
          <w:lang w:eastAsia="pl-PL"/>
        </w:rPr>
      </w:pPr>
      <w:r w:rsidRPr="00FF5A1A">
        <w:rPr>
          <w:rFonts w:ascii="Times New Roman" w:eastAsia="Times New Roman" w:hAnsi="Times New Roman" w:cs="Times New Roman"/>
          <w:color w:val="000000"/>
          <w:sz w:val="20"/>
          <w:szCs w:val="20"/>
          <w:lang w:eastAsia="pl-PL"/>
        </w:rPr>
        <w:t>W ślad za komunikatem Komisji Europejskiej (KE) dotyczącym wprowadzenia wyjątkowych środków wsparcia w sektorze owoców i warzyw, dla Rolników poszkodowanych  embargiem rosyjskim, oraz w nawiązaniu do instrukcji opublikowanej przez Ministerstwo Rolnictwa i Rozwoju Wsi, A</w:t>
      </w:r>
      <w:r w:rsidR="003A6009">
        <w:rPr>
          <w:rFonts w:ascii="Times New Roman" w:eastAsia="Times New Roman" w:hAnsi="Times New Roman" w:cs="Times New Roman"/>
          <w:color w:val="000000"/>
          <w:sz w:val="20"/>
          <w:szCs w:val="20"/>
          <w:lang w:eastAsia="pl-PL"/>
        </w:rPr>
        <w:t>gencja Rynku Rolnego  realizuje</w:t>
      </w:r>
      <w:r w:rsidRPr="00FF5A1A">
        <w:rPr>
          <w:rFonts w:ascii="Times New Roman" w:eastAsia="Times New Roman" w:hAnsi="Times New Roman" w:cs="Times New Roman"/>
          <w:color w:val="000000"/>
          <w:sz w:val="20"/>
          <w:szCs w:val="20"/>
          <w:lang w:eastAsia="pl-PL"/>
        </w:rPr>
        <w:t xml:space="preserve"> zapisy ww. instrukcji przyjmuje powiadomienia dotyczące zamiaru przeprowadzenia wycofania z rynku owoców lub warzyw nie przeznaczonych do sprzedaży.</w:t>
      </w:r>
    </w:p>
    <w:p w:rsidR="002F2D92" w:rsidRDefault="002F2D92" w:rsidP="002F2D92">
      <w:pPr>
        <w:shd w:val="clear" w:color="auto" w:fill="FFFFFF"/>
        <w:spacing w:after="0" w:line="240" w:lineRule="auto"/>
        <w:jc w:val="both"/>
        <w:rPr>
          <w:rFonts w:ascii="Arial" w:hAnsi="Arial" w:cs="Arial"/>
          <w:color w:val="404040"/>
          <w:sz w:val="18"/>
          <w:szCs w:val="18"/>
          <w:shd w:val="clear" w:color="auto" w:fill="FFFFFF"/>
        </w:rPr>
      </w:pPr>
      <w:r w:rsidRPr="00FF5A1A">
        <w:rPr>
          <w:rFonts w:ascii="Times New Roman" w:eastAsia="Times New Roman" w:hAnsi="Times New Roman" w:cs="Times New Roman"/>
          <w:color w:val="000000"/>
          <w:sz w:val="20"/>
          <w:szCs w:val="20"/>
          <w:lang w:eastAsia="pl-PL"/>
        </w:rPr>
        <w:t>Producenci rolni, którzy chcieliby skorzystać z możliwości wycofania mogą składać powiadomienia do właściwych, ze względu na miejsce zamieszkania lub siedzibę powiadamiającego, Oddziałów Terenowych Agencji Rynku Rolnego</w:t>
      </w:r>
      <w:r>
        <w:rPr>
          <w:rFonts w:ascii="Times New Roman" w:eastAsia="Times New Roman" w:hAnsi="Times New Roman" w:cs="Times New Roman"/>
          <w:color w:val="000000"/>
          <w:sz w:val="20"/>
          <w:szCs w:val="20"/>
          <w:lang w:eastAsia="pl-PL"/>
        </w:rPr>
        <w:t>.</w:t>
      </w:r>
      <w:r w:rsidRPr="00DB6D34">
        <w:rPr>
          <w:rFonts w:ascii="Arial" w:hAnsi="Arial" w:cs="Arial"/>
          <w:color w:val="404040"/>
          <w:sz w:val="18"/>
          <w:szCs w:val="18"/>
          <w:shd w:val="clear" w:color="auto" w:fill="FFFFFF"/>
        </w:rPr>
        <w:t xml:space="preserve"> </w:t>
      </w:r>
    </w:p>
    <w:p w:rsidR="002F2D92" w:rsidRPr="005F45D7" w:rsidRDefault="002F2D92" w:rsidP="005F45D7">
      <w:pPr>
        <w:shd w:val="clear" w:color="auto" w:fill="FFFFFF"/>
        <w:spacing w:before="120" w:after="0" w:line="225" w:lineRule="atLeast"/>
        <w:rPr>
          <w:rFonts w:ascii="Arial" w:eastAsia="Times New Roman" w:hAnsi="Arial" w:cs="Arial"/>
          <w:color w:val="404040"/>
          <w:sz w:val="18"/>
          <w:szCs w:val="18"/>
          <w:lang w:eastAsia="pl-PL"/>
        </w:rPr>
      </w:pPr>
    </w:p>
    <w:p w:rsidR="002F2D92" w:rsidRPr="00FF5A1A" w:rsidRDefault="002F2D92" w:rsidP="002F2D92">
      <w:pPr>
        <w:shd w:val="clear" w:color="auto" w:fill="FFFFFF"/>
        <w:spacing w:after="0" w:line="240" w:lineRule="auto"/>
        <w:jc w:val="both"/>
        <w:rPr>
          <w:rFonts w:ascii="Times New Roman" w:eastAsia="Times New Roman" w:hAnsi="Times New Roman" w:cs="Times New Roman"/>
          <w:b/>
          <w:i/>
          <w:color w:val="000000"/>
          <w:sz w:val="20"/>
          <w:szCs w:val="20"/>
          <w:lang w:eastAsia="pl-PL"/>
        </w:rPr>
      </w:pPr>
      <w:r w:rsidRPr="00886A45">
        <w:rPr>
          <w:rFonts w:ascii="Times New Roman" w:eastAsia="Times New Roman" w:hAnsi="Times New Roman" w:cs="Times New Roman"/>
          <w:b/>
          <w:i/>
          <w:color w:val="000000"/>
          <w:sz w:val="20"/>
          <w:szCs w:val="20"/>
          <w:lang w:eastAsia="pl-PL"/>
        </w:rPr>
        <w:t>Informacj</w:t>
      </w:r>
      <w:r w:rsidR="005F45D7">
        <w:rPr>
          <w:rFonts w:ascii="Times New Roman" w:eastAsia="Times New Roman" w:hAnsi="Times New Roman" w:cs="Times New Roman"/>
          <w:b/>
          <w:i/>
          <w:color w:val="000000"/>
          <w:sz w:val="20"/>
          <w:szCs w:val="20"/>
          <w:lang w:eastAsia="pl-PL"/>
        </w:rPr>
        <w:t>e</w:t>
      </w:r>
      <w:r w:rsidRPr="00886A45">
        <w:rPr>
          <w:rFonts w:ascii="Times New Roman" w:eastAsia="Times New Roman" w:hAnsi="Times New Roman" w:cs="Times New Roman"/>
          <w:b/>
          <w:i/>
          <w:color w:val="000000"/>
          <w:sz w:val="20"/>
          <w:szCs w:val="20"/>
          <w:lang w:eastAsia="pl-PL"/>
        </w:rPr>
        <w:t xml:space="preserve"> </w:t>
      </w:r>
      <w:proofErr w:type="spellStart"/>
      <w:r w:rsidRPr="00886A45">
        <w:rPr>
          <w:rFonts w:ascii="Times New Roman" w:eastAsia="Times New Roman" w:hAnsi="Times New Roman" w:cs="Times New Roman"/>
          <w:b/>
          <w:i/>
          <w:color w:val="000000"/>
          <w:sz w:val="20"/>
          <w:szCs w:val="20"/>
          <w:lang w:eastAsia="pl-PL"/>
        </w:rPr>
        <w:t>ARiMR</w:t>
      </w:r>
      <w:proofErr w:type="spellEnd"/>
      <w:r w:rsidRPr="00886A45">
        <w:rPr>
          <w:rFonts w:ascii="Times New Roman" w:eastAsia="Times New Roman" w:hAnsi="Times New Roman" w:cs="Times New Roman"/>
          <w:b/>
          <w:i/>
          <w:color w:val="000000"/>
          <w:sz w:val="20"/>
          <w:szCs w:val="20"/>
          <w:lang w:eastAsia="pl-PL"/>
        </w:rPr>
        <w:t xml:space="preserve"> </w:t>
      </w:r>
    </w:p>
    <w:p w:rsidR="002F2D92" w:rsidRPr="005F45D7" w:rsidRDefault="002F2D92" w:rsidP="005F45D7">
      <w:pPr>
        <w:pStyle w:val="Akapitzlist"/>
        <w:numPr>
          <w:ilvl w:val="0"/>
          <w:numId w:val="6"/>
        </w:numPr>
        <w:shd w:val="clear" w:color="auto" w:fill="FFFFFF"/>
        <w:spacing w:after="0" w:line="240" w:lineRule="auto"/>
        <w:jc w:val="both"/>
        <w:outlineLvl w:val="1"/>
        <w:rPr>
          <w:rFonts w:ascii="Times New Roman" w:eastAsia="Times New Roman" w:hAnsi="Times New Roman" w:cs="Times New Roman"/>
          <w:bCs/>
          <w:color w:val="000000" w:themeColor="text1"/>
          <w:sz w:val="20"/>
          <w:szCs w:val="20"/>
          <w:lang w:eastAsia="pl-PL"/>
        </w:rPr>
      </w:pPr>
      <w:r w:rsidRPr="005F45D7">
        <w:rPr>
          <w:rFonts w:ascii="Times New Roman" w:eastAsia="Times New Roman" w:hAnsi="Times New Roman" w:cs="Times New Roman"/>
          <w:bCs/>
          <w:color w:val="000000" w:themeColor="text1"/>
          <w:sz w:val="20"/>
          <w:szCs w:val="20"/>
          <w:lang w:eastAsia="pl-PL"/>
        </w:rPr>
        <w:t>Prezes Agencji Restrukturyzacji i Modernizacji Rolnictwa informuje iż w terminie od 5 września 2014 r. do 3 listopada 2014 r. należy dokonać aktualizacji danych zawartych we wnioskach o przyznanie pomocy złożonych w 2011 r., 2012 r. lub w 2013 r. w ramach działania 121 "Modernizacja gospodarstw rolnych" objętego Programem Rozwoju Obszarów Wiejskich na lata 2007-2013, zawierających zapotrzebowanie na środki przekraczające wysokość limitu wojewódzkiego na dzień 23 lipca 2014 r., w sprawach które nie zostały zakończone przed dniem 4 września 2014 r. tj. nie doręczono wnioskodawcy pisma o odmowie przyznania pomocy przed dniem 4 września 2014 r.</w:t>
      </w:r>
    </w:p>
    <w:p w:rsidR="002F2D92" w:rsidRPr="005F45D7" w:rsidRDefault="002F2D92" w:rsidP="005F45D7">
      <w:pPr>
        <w:pStyle w:val="Akapitzlist"/>
        <w:numPr>
          <w:ilvl w:val="0"/>
          <w:numId w:val="6"/>
        </w:numPr>
        <w:shd w:val="clear" w:color="auto" w:fill="FFFFFF"/>
        <w:spacing w:after="0" w:line="240" w:lineRule="auto"/>
        <w:rPr>
          <w:rFonts w:ascii="Times New Roman" w:eastAsia="Times New Roman" w:hAnsi="Times New Roman" w:cs="Times New Roman"/>
          <w:color w:val="000000" w:themeColor="text1"/>
          <w:sz w:val="20"/>
          <w:szCs w:val="20"/>
          <w:lang w:eastAsia="pl-PL"/>
        </w:rPr>
      </w:pPr>
      <w:r w:rsidRPr="005F45D7">
        <w:rPr>
          <w:rFonts w:ascii="Times New Roman" w:eastAsia="Times New Roman" w:hAnsi="Times New Roman" w:cs="Times New Roman"/>
          <w:color w:val="000000" w:themeColor="text1"/>
          <w:sz w:val="20"/>
          <w:szCs w:val="20"/>
          <w:lang w:eastAsia="pl-PL"/>
        </w:rPr>
        <w:t>W 2015 r. Agencja Restrukturyzacji i Modernizacji Rolnictwa, jako agencja płatnicza, realizować będzie zreformowany system wsparcia bezpośredniego.</w:t>
      </w:r>
    </w:p>
    <w:p w:rsidR="002F2D92" w:rsidRPr="005C78B8" w:rsidRDefault="002F2D92" w:rsidP="005F45D7">
      <w:pPr>
        <w:shd w:val="clear" w:color="auto" w:fill="FFFFFF"/>
        <w:spacing w:after="0" w:line="240" w:lineRule="auto"/>
        <w:ind w:left="708"/>
        <w:rPr>
          <w:rFonts w:ascii="Times New Roman" w:eastAsia="Times New Roman" w:hAnsi="Times New Roman" w:cs="Times New Roman"/>
          <w:color w:val="000000" w:themeColor="text1"/>
          <w:sz w:val="20"/>
          <w:szCs w:val="20"/>
          <w:lang w:eastAsia="pl-PL"/>
        </w:rPr>
      </w:pPr>
      <w:r w:rsidRPr="005C78B8">
        <w:rPr>
          <w:rFonts w:ascii="Times New Roman" w:eastAsia="Times New Roman" w:hAnsi="Times New Roman" w:cs="Times New Roman"/>
          <w:color w:val="000000" w:themeColor="text1"/>
          <w:sz w:val="20"/>
          <w:szCs w:val="20"/>
          <w:lang w:eastAsia="pl-PL"/>
        </w:rPr>
        <w:t xml:space="preserve">Informacje istotne z punktu widzenia przyszłej współpracy rolników z </w:t>
      </w:r>
      <w:proofErr w:type="spellStart"/>
      <w:r w:rsidRPr="005C78B8">
        <w:rPr>
          <w:rFonts w:ascii="Times New Roman" w:eastAsia="Times New Roman" w:hAnsi="Times New Roman" w:cs="Times New Roman"/>
          <w:color w:val="000000" w:themeColor="text1"/>
          <w:sz w:val="20"/>
          <w:szCs w:val="20"/>
          <w:lang w:eastAsia="pl-PL"/>
        </w:rPr>
        <w:t>ARiMR</w:t>
      </w:r>
      <w:proofErr w:type="spellEnd"/>
      <w:r w:rsidRPr="005C78B8">
        <w:rPr>
          <w:rFonts w:ascii="Times New Roman" w:eastAsia="Times New Roman" w:hAnsi="Times New Roman" w:cs="Times New Roman"/>
          <w:color w:val="000000" w:themeColor="text1"/>
          <w:sz w:val="20"/>
          <w:szCs w:val="20"/>
          <w:lang w:eastAsia="pl-PL"/>
        </w:rPr>
        <w:t xml:space="preserve"> na gruncie obsługi wniosków o przyznanie wsparcia bezpośredniego w 2015 r.</w:t>
      </w:r>
      <w:r w:rsidR="006734E0">
        <w:rPr>
          <w:rFonts w:ascii="Times New Roman" w:eastAsia="Times New Roman" w:hAnsi="Times New Roman" w:cs="Times New Roman"/>
          <w:color w:val="000000" w:themeColor="text1"/>
          <w:sz w:val="20"/>
          <w:szCs w:val="20"/>
          <w:lang w:eastAsia="pl-PL"/>
        </w:rPr>
        <w:t>:</w:t>
      </w:r>
    </w:p>
    <w:p w:rsidR="002F2D92" w:rsidRPr="005F45D7" w:rsidRDefault="002F2D92" w:rsidP="005F45D7">
      <w:pPr>
        <w:pStyle w:val="Akapitzlist"/>
        <w:numPr>
          <w:ilvl w:val="0"/>
          <w:numId w:val="7"/>
        </w:numPr>
        <w:shd w:val="clear" w:color="auto" w:fill="FFFFFF"/>
        <w:spacing w:after="0" w:line="240" w:lineRule="auto"/>
        <w:jc w:val="both"/>
        <w:rPr>
          <w:rFonts w:ascii="Times New Roman" w:eastAsia="Times New Roman" w:hAnsi="Times New Roman" w:cs="Times New Roman"/>
          <w:color w:val="000000" w:themeColor="text1"/>
          <w:sz w:val="20"/>
          <w:szCs w:val="20"/>
          <w:lang w:eastAsia="pl-PL"/>
        </w:rPr>
      </w:pPr>
      <w:r w:rsidRPr="005F45D7">
        <w:rPr>
          <w:rFonts w:ascii="Times New Roman" w:eastAsia="Times New Roman" w:hAnsi="Times New Roman" w:cs="Times New Roman"/>
          <w:color w:val="000000" w:themeColor="text1"/>
          <w:sz w:val="20"/>
          <w:szCs w:val="20"/>
          <w:lang w:eastAsia="pl-PL"/>
        </w:rPr>
        <w:t xml:space="preserve">Co do zasady, dotychczasowe zasady współpracy rolnika z </w:t>
      </w:r>
      <w:proofErr w:type="spellStart"/>
      <w:r w:rsidRPr="005F45D7">
        <w:rPr>
          <w:rFonts w:ascii="Times New Roman" w:eastAsia="Times New Roman" w:hAnsi="Times New Roman" w:cs="Times New Roman"/>
          <w:color w:val="000000" w:themeColor="text1"/>
          <w:sz w:val="20"/>
          <w:szCs w:val="20"/>
          <w:lang w:eastAsia="pl-PL"/>
        </w:rPr>
        <w:t>ARiMR</w:t>
      </w:r>
      <w:proofErr w:type="spellEnd"/>
      <w:r w:rsidRPr="005F45D7">
        <w:rPr>
          <w:rFonts w:ascii="Times New Roman" w:eastAsia="Times New Roman" w:hAnsi="Times New Roman" w:cs="Times New Roman"/>
          <w:color w:val="000000" w:themeColor="text1"/>
          <w:sz w:val="20"/>
          <w:szCs w:val="20"/>
          <w:lang w:eastAsia="pl-PL"/>
        </w:rPr>
        <w:t xml:space="preserve"> nie ulegną zmianie. Rolnicy, którzy w tym roku ubiegali się o wsparcie bezpośrednie, na początku 2015 r., tak jak dotychczas, otrzymają od </w:t>
      </w:r>
      <w:proofErr w:type="spellStart"/>
      <w:r w:rsidRPr="005F45D7">
        <w:rPr>
          <w:rFonts w:ascii="Times New Roman" w:eastAsia="Times New Roman" w:hAnsi="Times New Roman" w:cs="Times New Roman"/>
          <w:color w:val="000000" w:themeColor="text1"/>
          <w:sz w:val="20"/>
          <w:szCs w:val="20"/>
          <w:lang w:eastAsia="pl-PL"/>
        </w:rPr>
        <w:t>ARiMR</w:t>
      </w:r>
      <w:proofErr w:type="spellEnd"/>
      <w:r w:rsidRPr="005F45D7">
        <w:rPr>
          <w:rFonts w:ascii="Times New Roman" w:eastAsia="Times New Roman" w:hAnsi="Times New Roman" w:cs="Times New Roman"/>
          <w:color w:val="000000" w:themeColor="text1"/>
          <w:sz w:val="20"/>
          <w:szCs w:val="20"/>
          <w:lang w:eastAsia="pl-PL"/>
        </w:rPr>
        <w:t xml:space="preserve"> wstępnie wypełnione wnioski wraz z materiałem graficznym. Wniosek ten będzie zawierał nowe elementy (w tym ewentualnie dodatkowe załączniki itd.), tym niemniej staraniem </w:t>
      </w:r>
      <w:proofErr w:type="spellStart"/>
      <w:r w:rsidRPr="005F45D7">
        <w:rPr>
          <w:rFonts w:ascii="Times New Roman" w:eastAsia="Times New Roman" w:hAnsi="Times New Roman" w:cs="Times New Roman"/>
          <w:color w:val="000000" w:themeColor="text1"/>
          <w:sz w:val="20"/>
          <w:szCs w:val="20"/>
          <w:lang w:eastAsia="pl-PL"/>
        </w:rPr>
        <w:t>ARiMR</w:t>
      </w:r>
      <w:proofErr w:type="spellEnd"/>
      <w:r w:rsidRPr="005F45D7">
        <w:rPr>
          <w:rFonts w:ascii="Times New Roman" w:eastAsia="Times New Roman" w:hAnsi="Times New Roman" w:cs="Times New Roman"/>
          <w:color w:val="000000" w:themeColor="text1"/>
          <w:sz w:val="20"/>
          <w:szCs w:val="20"/>
          <w:lang w:eastAsia="pl-PL"/>
        </w:rPr>
        <w:t xml:space="preserve"> jest wypracowanie takiego formularza, by jego wypełnienie nie generowało zbytnich obciążeń dla rolnika. Tak jak w latach ubiegłych, wniosek będzie również dostępny na stronach </w:t>
      </w:r>
      <w:proofErr w:type="spellStart"/>
      <w:r w:rsidRPr="005F45D7">
        <w:rPr>
          <w:rFonts w:ascii="Times New Roman" w:eastAsia="Times New Roman" w:hAnsi="Times New Roman" w:cs="Times New Roman"/>
          <w:color w:val="000000" w:themeColor="text1"/>
          <w:sz w:val="20"/>
          <w:szCs w:val="20"/>
          <w:lang w:eastAsia="pl-PL"/>
        </w:rPr>
        <w:t>ARiMR</w:t>
      </w:r>
      <w:proofErr w:type="spellEnd"/>
      <w:r w:rsidRPr="005F45D7">
        <w:rPr>
          <w:rFonts w:ascii="Times New Roman" w:eastAsia="Times New Roman" w:hAnsi="Times New Roman" w:cs="Times New Roman"/>
          <w:color w:val="000000" w:themeColor="text1"/>
          <w:sz w:val="20"/>
          <w:szCs w:val="20"/>
          <w:lang w:eastAsia="pl-PL"/>
        </w:rPr>
        <w:t>.</w:t>
      </w:r>
    </w:p>
    <w:p w:rsidR="002F2D92" w:rsidRPr="005F45D7" w:rsidRDefault="002F2D92" w:rsidP="005F45D7">
      <w:pPr>
        <w:pStyle w:val="Akapitzlist"/>
        <w:numPr>
          <w:ilvl w:val="0"/>
          <w:numId w:val="7"/>
        </w:numPr>
        <w:shd w:val="clear" w:color="auto" w:fill="FFFFFF"/>
        <w:spacing w:after="0" w:line="240" w:lineRule="auto"/>
        <w:jc w:val="both"/>
        <w:rPr>
          <w:rFonts w:ascii="Times New Roman" w:eastAsia="Times New Roman" w:hAnsi="Times New Roman" w:cs="Times New Roman"/>
          <w:color w:val="000000" w:themeColor="text1"/>
          <w:sz w:val="20"/>
          <w:szCs w:val="20"/>
          <w:lang w:eastAsia="pl-PL"/>
        </w:rPr>
      </w:pPr>
      <w:r w:rsidRPr="005F45D7">
        <w:rPr>
          <w:rFonts w:ascii="Times New Roman" w:eastAsia="Times New Roman" w:hAnsi="Times New Roman" w:cs="Times New Roman"/>
          <w:color w:val="000000" w:themeColor="text1"/>
          <w:sz w:val="20"/>
          <w:szCs w:val="20"/>
          <w:lang w:eastAsia="pl-PL"/>
        </w:rPr>
        <w:t>Wraz z wnioskiem, rolnik otrzyma instrukcję jego wypełnienia, do której planowane jest dołączenie dodatkowych materiałów informacyjnych, tak by dodatkowo powiększyć zakres informacji rolnika o nowym systemie wsparcia.</w:t>
      </w:r>
    </w:p>
    <w:p w:rsidR="002F2D92" w:rsidRPr="005F45D7" w:rsidRDefault="002F2D92" w:rsidP="005F45D7">
      <w:pPr>
        <w:pStyle w:val="Akapitzlist"/>
        <w:numPr>
          <w:ilvl w:val="0"/>
          <w:numId w:val="7"/>
        </w:numPr>
        <w:shd w:val="clear" w:color="auto" w:fill="FFFFFF"/>
        <w:spacing w:after="0" w:line="240" w:lineRule="auto"/>
        <w:jc w:val="both"/>
        <w:rPr>
          <w:rFonts w:ascii="Times New Roman" w:eastAsia="Times New Roman" w:hAnsi="Times New Roman" w:cs="Times New Roman"/>
          <w:color w:val="000000" w:themeColor="text1"/>
          <w:sz w:val="20"/>
          <w:szCs w:val="20"/>
          <w:lang w:eastAsia="pl-PL"/>
        </w:rPr>
      </w:pPr>
      <w:r w:rsidRPr="005F45D7">
        <w:rPr>
          <w:rFonts w:ascii="Times New Roman" w:eastAsia="Times New Roman" w:hAnsi="Times New Roman" w:cs="Times New Roman"/>
          <w:color w:val="000000" w:themeColor="text1"/>
          <w:sz w:val="20"/>
          <w:szCs w:val="20"/>
          <w:lang w:eastAsia="pl-PL"/>
        </w:rPr>
        <w:t xml:space="preserve">Podobnie do obecnego trybu współpracy, rolnik ubiegający się o wsparcie będzie musiał złożyć wniosek we właściwym ze względu na miejsce zamieszkania lub siedzibę Biurze Powiatowym </w:t>
      </w:r>
      <w:proofErr w:type="spellStart"/>
      <w:r w:rsidRPr="005F45D7">
        <w:rPr>
          <w:rFonts w:ascii="Times New Roman" w:eastAsia="Times New Roman" w:hAnsi="Times New Roman" w:cs="Times New Roman"/>
          <w:color w:val="000000" w:themeColor="text1"/>
          <w:sz w:val="20"/>
          <w:szCs w:val="20"/>
          <w:lang w:eastAsia="pl-PL"/>
        </w:rPr>
        <w:t>ARiMR</w:t>
      </w:r>
      <w:proofErr w:type="spellEnd"/>
      <w:r w:rsidRPr="005F45D7">
        <w:rPr>
          <w:rFonts w:ascii="Times New Roman" w:eastAsia="Times New Roman" w:hAnsi="Times New Roman" w:cs="Times New Roman"/>
          <w:color w:val="000000" w:themeColor="text1"/>
          <w:sz w:val="20"/>
          <w:szCs w:val="20"/>
          <w:lang w:eastAsia="pl-PL"/>
        </w:rPr>
        <w:t>.</w:t>
      </w:r>
    </w:p>
    <w:p w:rsidR="002F2D92" w:rsidRPr="005F45D7" w:rsidRDefault="002F2D92" w:rsidP="005F45D7">
      <w:pPr>
        <w:pStyle w:val="Akapitzlist"/>
        <w:numPr>
          <w:ilvl w:val="0"/>
          <w:numId w:val="7"/>
        </w:numPr>
        <w:shd w:val="clear" w:color="auto" w:fill="FFFFFF"/>
        <w:spacing w:after="0" w:line="240" w:lineRule="auto"/>
        <w:jc w:val="both"/>
        <w:rPr>
          <w:rFonts w:ascii="Times New Roman" w:eastAsia="Times New Roman" w:hAnsi="Times New Roman" w:cs="Times New Roman"/>
          <w:color w:val="000000" w:themeColor="text1"/>
          <w:sz w:val="20"/>
          <w:szCs w:val="20"/>
          <w:lang w:eastAsia="pl-PL"/>
        </w:rPr>
      </w:pPr>
      <w:r w:rsidRPr="005F45D7">
        <w:rPr>
          <w:rFonts w:ascii="Times New Roman" w:eastAsia="Times New Roman" w:hAnsi="Times New Roman" w:cs="Times New Roman"/>
          <w:color w:val="000000" w:themeColor="text1"/>
          <w:sz w:val="20"/>
          <w:szCs w:val="20"/>
          <w:lang w:eastAsia="pl-PL"/>
        </w:rPr>
        <w:t xml:space="preserve">Rolnik, który nie składał wniosku o przyznanie płatności w 2014 r., będzie mógł pobrać czysty formularz w biurze powiatowym i oddziałach regionalnych </w:t>
      </w:r>
      <w:proofErr w:type="spellStart"/>
      <w:r w:rsidRPr="005F45D7">
        <w:rPr>
          <w:rFonts w:ascii="Times New Roman" w:eastAsia="Times New Roman" w:hAnsi="Times New Roman" w:cs="Times New Roman"/>
          <w:color w:val="000000" w:themeColor="text1"/>
          <w:sz w:val="20"/>
          <w:szCs w:val="20"/>
          <w:lang w:eastAsia="pl-PL"/>
        </w:rPr>
        <w:t>ARiMR</w:t>
      </w:r>
      <w:proofErr w:type="spellEnd"/>
      <w:r w:rsidRPr="005F45D7">
        <w:rPr>
          <w:rFonts w:ascii="Times New Roman" w:eastAsia="Times New Roman" w:hAnsi="Times New Roman" w:cs="Times New Roman"/>
          <w:color w:val="000000" w:themeColor="text1"/>
          <w:sz w:val="20"/>
          <w:szCs w:val="20"/>
          <w:lang w:eastAsia="pl-PL"/>
        </w:rPr>
        <w:t xml:space="preserve"> lub ze strony internetowej </w:t>
      </w:r>
      <w:hyperlink r:id="rId8" w:tgtFrame="_blank" w:history="1">
        <w:r w:rsidRPr="005F45D7">
          <w:rPr>
            <w:rFonts w:ascii="Times New Roman" w:eastAsia="Times New Roman" w:hAnsi="Times New Roman" w:cs="Times New Roman"/>
            <w:color w:val="000000" w:themeColor="text1"/>
            <w:sz w:val="20"/>
            <w:szCs w:val="20"/>
            <w:lang w:eastAsia="pl-PL"/>
          </w:rPr>
          <w:t>www.arimr.gov.pl</w:t>
        </w:r>
      </w:hyperlink>
      <w:r w:rsidRPr="005F45D7">
        <w:rPr>
          <w:rFonts w:ascii="Times New Roman" w:eastAsia="Times New Roman" w:hAnsi="Times New Roman" w:cs="Times New Roman"/>
          <w:color w:val="000000" w:themeColor="text1"/>
          <w:sz w:val="20"/>
          <w:szCs w:val="20"/>
          <w:lang w:eastAsia="pl-PL"/>
        </w:rPr>
        <w:t>. Korzystając z platformy aplikacyjnej umieszczonej na tej stronie, rolnik będzie mógł również złożyć wniosek bezpośrednio przez Internet.</w:t>
      </w:r>
    </w:p>
    <w:p w:rsidR="002F2D92" w:rsidRPr="00CB7CED" w:rsidRDefault="002F2D92" w:rsidP="002F2D92">
      <w:pPr>
        <w:pStyle w:val="Akapitzlist"/>
        <w:numPr>
          <w:ilvl w:val="0"/>
          <w:numId w:val="7"/>
        </w:numPr>
        <w:shd w:val="clear" w:color="auto" w:fill="FFFFFF"/>
        <w:spacing w:after="0" w:line="240" w:lineRule="auto"/>
        <w:jc w:val="both"/>
        <w:rPr>
          <w:rFonts w:ascii="Times New Roman" w:eastAsia="Times New Roman" w:hAnsi="Times New Roman" w:cs="Times New Roman"/>
          <w:color w:val="000000" w:themeColor="text1"/>
          <w:sz w:val="20"/>
          <w:szCs w:val="20"/>
          <w:lang w:eastAsia="pl-PL"/>
        </w:rPr>
      </w:pPr>
      <w:r w:rsidRPr="005F45D7">
        <w:rPr>
          <w:rFonts w:ascii="Times New Roman" w:eastAsia="Times New Roman" w:hAnsi="Times New Roman" w:cs="Times New Roman"/>
          <w:color w:val="000000" w:themeColor="text1"/>
          <w:sz w:val="20"/>
          <w:szCs w:val="20"/>
          <w:lang w:eastAsia="pl-PL"/>
        </w:rPr>
        <w:t>Podstawowe terminy obsługi wniosków nie ulegną zmianie, tj. podobnie jak w latach poprzednich rolnik będzie zobowiązany do złożenia wniosku w okresie od 15 marca do 15 maja. Dotychczas obowiązujące terminy realizacji płatności również nie ulegną zmianie.</w:t>
      </w:r>
    </w:p>
    <w:p w:rsidR="002F2D92" w:rsidRPr="00364CBD" w:rsidRDefault="00364CBD" w:rsidP="002F2D92">
      <w:pPr>
        <w:spacing w:after="0" w:line="240" w:lineRule="auto"/>
        <w:jc w:val="both"/>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Informacja prawna za miesiąc sierpień 2014 r.</w:t>
      </w:r>
    </w:p>
    <w:p w:rsidR="00364CBD" w:rsidRDefault="00364CBD" w:rsidP="002F2D92">
      <w:pPr>
        <w:spacing w:after="0" w:line="240" w:lineRule="auto"/>
        <w:jc w:val="both"/>
        <w:rPr>
          <w:rFonts w:ascii="Times New Roman" w:hAnsi="Times New Roman" w:cs="Times New Roman"/>
          <w:color w:val="000000" w:themeColor="text1"/>
          <w:sz w:val="20"/>
          <w:szCs w:val="20"/>
        </w:rPr>
      </w:pPr>
    </w:p>
    <w:tbl>
      <w:tblPr>
        <w:tblW w:w="5000" w:type="pct"/>
        <w:jc w:val="center"/>
        <w:tblCellSpacing w:w="0" w:type="dxa"/>
        <w:shd w:val="clear" w:color="auto" w:fill="FFFFFF"/>
        <w:tblCellMar>
          <w:left w:w="0" w:type="dxa"/>
          <w:right w:w="0" w:type="dxa"/>
        </w:tblCellMar>
        <w:tblLook w:val="0000" w:firstRow="0" w:lastRow="0" w:firstColumn="0" w:lastColumn="0" w:noHBand="0" w:noVBand="0"/>
      </w:tblPr>
      <w:tblGrid>
        <w:gridCol w:w="2721"/>
        <w:gridCol w:w="6349"/>
      </w:tblGrid>
      <w:tr w:rsidR="00364CBD" w:rsidTr="00364CBD">
        <w:trPr>
          <w:tblCellSpacing w:w="0" w:type="dxa"/>
          <w:jc w:val="center"/>
        </w:trPr>
        <w:tc>
          <w:tcPr>
            <w:tcW w:w="1500" w:type="pct"/>
            <w:shd w:val="clear" w:color="auto" w:fill="FFFFFF"/>
          </w:tcPr>
          <w:tbl>
            <w:tblPr>
              <w:tblW w:w="5000" w:type="pct"/>
              <w:jc w:val="center"/>
              <w:tblCellSpacing w:w="0" w:type="dxa"/>
              <w:shd w:val="clear" w:color="auto" w:fill="FFFFFF"/>
              <w:tblCellMar>
                <w:left w:w="0" w:type="dxa"/>
                <w:right w:w="0" w:type="dxa"/>
              </w:tblCellMar>
              <w:tblLook w:val="0000" w:firstRow="0" w:lastRow="0" w:firstColumn="0" w:lastColumn="0" w:noHBand="0" w:noVBand="0"/>
            </w:tblPr>
            <w:tblGrid>
              <w:gridCol w:w="2279"/>
              <w:gridCol w:w="442"/>
            </w:tblGrid>
            <w:tr w:rsidR="00364CBD" w:rsidRPr="00364CBD" w:rsidTr="00364CBD">
              <w:trPr>
                <w:tblCellSpacing w:w="0" w:type="dxa"/>
                <w:jc w:val="center"/>
              </w:trPr>
              <w:tc>
                <w:tcPr>
                  <w:tcW w:w="4188" w:type="pct"/>
                  <w:shd w:val="clear" w:color="auto" w:fill="FFFFFF"/>
                </w:tcPr>
                <w:p w:rsidR="00364CBD" w:rsidRPr="00364CBD" w:rsidRDefault="007229B9" w:rsidP="00364CBD">
                  <w:pPr>
                    <w:rPr>
                      <w:rFonts w:ascii="Times New Roman" w:hAnsi="Times New Roman" w:cs="Times New Roman"/>
                      <w:color w:val="000000"/>
                      <w:sz w:val="20"/>
                      <w:szCs w:val="15"/>
                    </w:rPr>
                  </w:pPr>
                  <w:hyperlink r:id="rId9" w:history="1">
                    <w:r w:rsidR="00364CBD" w:rsidRPr="00364CBD">
                      <w:rPr>
                        <w:rStyle w:val="apple-converted-space"/>
                        <w:rFonts w:ascii="Times New Roman" w:hAnsi="Times New Roman" w:cs="Times New Roman"/>
                        <w:color w:val="000080"/>
                        <w:sz w:val="20"/>
                        <w:szCs w:val="15"/>
                      </w:rPr>
                      <w:t> </w:t>
                    </w:r>
                    <w:proofErr w:type="spellStart"/>
                    <w:r w:rsidR="00364CBD" w:rsidRPr="00364CBD">
                      <w:rPr>
                        <w:rStyle w:val="Hipercze"/>
                        <w:rFonts w:ascii="Times New Roman" w:hAnsi="Times New Roman" w:cs="Times New Roman"/>
                        <w:color w:val="000080"/>
                        <w:sz w:val="20"/>
                        <w:szCs w:val="15"/>
                      </w:rPr>
                      <w:t>Dz.U</w:t>
                    </w:r>
                    <w:proofErr w:type="spellEnd"/>
                    <w:r w:rsidR="00364CBD" w:rsidRPr="00364CBD">
                      <w:rPr>
                        <w:rStyle w:val="Hipercze"/>
                        <w:rFonts w:ascii="Times New Roman" w:hAnsi="Times New Roman" w:cs="Times New Roman"/>
                        <w:color w:val="000080"/>
                        <w:sz w:val="20"/>
                        <w:szCs w:val="15"/>
                      </w:rPr>
                      <w:t>. 2014</w:t>
                    </w:r>
                    <w:r w:rsidR="00364CBD">
                      <w:rPr>
                        <w:rStyle w:val="Hipercze"/>
                        <w:rFonts w:ascii="Times New Roman" w:hAnsi="Times New Roman" w:cs="Times New Roman"/>
                        <w:color w:val="000080"/>
                        <w:sz w:val="20"/>
                        <w:szCs w:val="15"/>
                      </w:rPr>
                      <w:t xml:space="preserve">, </w:t>
                    </w:r>
                    <w:r w:rsidR="00364CBD" w:rsidRPr="00364CBD">
                      <w:rPr>
                        <w:rStyle w:val="Hipercze"/>
                        <w:rFonts w:ascii="Times New Roman" w:hAnsi="Times New Roman" w:cs="Times New Roman"/>
                        <w:color w:val="000080"/>
                        <w:sz w:val="20"/>
                        <w:szCs w:val="15"/>
                      </w:rPr>
                      <w:t xml:space="preserve"> poz. 1080</w:t>
                    </w:r>
                  </w:hyperlink>
                </w:p>
              </w:tc>
              <w:tc>
                <w:tcPr>
                  <w:tcW w:w="812" w:type="pct"/>
                  <w:shd w:val="clear" w:color="auto" w:fill="FFFFFF"/>
                </w:tcPr>
                <w:p w:rsidR="00364CBD" w:rsidRPr="00364CBD" w:rsidRDefault="00364CBD" w:rsidP="0095567D">
                  <w:pPr>
                    <w:rPr>
                      <w:rFonts w:ascii="Times New Roman" w:hAnsi="Times New Roman" w:cs="Times New Roman"/>
                      <w:color w:val="000000"/>
                      <w:sz w:val="20"/>
                      <w:szCs w:val="15"/>
                    </w:rPr>
                  </w:pPr>
                </w:p>
              </w:tc>
            </w:tr>
          </w:tbl>
          <w:p w:rsidR="00364CBD" w:rsidRPr="00364CBD" w:rsidRDefault="007229B9" w:rsidP="0095567D">
            <w:pPr>
              <w:rPr>
                <w:rFonts w:ascii="Times New Roman" w:hAnsi="Times New Roman" w:cs="Times New Roman"/>
                <w:color w:val="000000"/>
                <w:sz w:val="20"/>
              </w:rPr>
            </w:pPr>
            <w:hyperlink r:id="rId10" w:history="1"/>
          </w:p>
        </w:tc>
        <w:tc>
          <w:tcPr>
            <w:tcW w:w="3500" w:type="pct"/>
            <w:shd w:val="clear" w:color="auto" w:fill="FFFFFF"/>
          </w:tcPr>
          <w:p w:rsidR="00364CBD" w:rsidRPr="00364CBD" w:rsidRDefault="00364CBD" w:rsidP="00364CBD">
            <w:pPr>
              <w:pStyle w:val="celp"/>
              <w:spacing w:before="0" w:beforeAutospacing="0" w:after="14" w:afterAutospacing="0"/>
              <w:ind w:left="14" w:right="14"/>
              <w:jc w:val="both"/>
              <w:textAlignment w:val="top"/>
              <w:rPr>
                <w:color w:val="000000"/>
                <w:sz w:val="20"/>
                <w:szCs w:val="15"/>
              </w:rPr>
            </w:pPr>
            <w:r w:rsidRPr="00364CBD">
              <w:rPr>
                <w:color w:val="000000"/>
                <w:sz w:val="20"/>
                <w:szCs w:val="15"/>
              </w:rPr>
              <w:t xml:space="preserve">Rozporządzenie Ministra Rolnictwa i Rozwoju Wsi z dnia 4 sierpnia 2014 r. </w:t>
            </w:r>
            <w:r>
              <w:rPr>
                <w:color w:val="000000"/>
                <w:sz w:val="20"/>
                <w:szCs w:val="15"/>
              </w:rPr>
              <w:br/>
              <w:t>|</w:t>
            </w:r>
            <w:r w:rsidRPr="00364CBD">
              <w:rPr>
                <w:color w:val="000000"/>
                <w:sz w:val="20"/>
                <w:szCs w:val="15"/>
              </w:rPr>
              <w:t>w sprawie wzorów formularzy deklaracji składanych Prezesowi Agencji Rynku Rolnego w zakresie wyrobu, rozlewu i wprowadzania do obrotu wyrobów winiarskich z wina, winogron lub moszczów winogronowych</w:t>
            </w:r>
          </w:p>
        </w:tc>
      </w:tr>
      <w:tr w:rsidR="00364CBD" w:rsidTr="00364CBD">
        <w:trPr>
          <w:tblCellSpacing w:w="0" w:type="dxa"/>
          <w:jc w:val="center"/>
        </w:trPr>
        <w:tc>
          <w:tcPr>
            <w:tcW w:w="1500" w:type="pct"/>
            <w:shd w:val="clear" w:color="auto" w:fill="FFFFFF"/>
          </w:tcPr>
          <w:p w:rsidR="00364CBD" w:rsidRPr="00364CBD" w:rsidRDefault="007229B9" w:rsidP="00364CBD">
            <w:pPr>
              <w:rPr>
                <w:rFonts w:ascii="Times New Roman" w:hAnsi="Times New Roman" w:cs="Times New Roman"/>
                <w:color w:val="000000"/>
                <w:sz w:val="20"/>
                <w:szCs w:val="15"/>
              </w:rPr>
            </w:pPr>
            <w:hyperlink r:id="rId11" w:history="1">
              <w:r w:rsidR="00364CBD" w:rsidRPr="00364CBD">
                <w:rPr>
                  <w:rFonts w:ascii="Times New Roman" w:hAnsi="Times New Roman" w:cs="Times New Roman"/>
                  <w:noProof/>
                  <w:color w:val="000000"/>
                  <w:sz w:val="20"/>
                  <w:szCs w:val="15"/>
                  <w:lang w:eastAsia="pl-PL"/>
                </w:rPr>
                <w:drawing>
                  <wp:inline distT="0" distB="0" distL="0" distR="0" wp14:anchorId="5F8E4C25" wp14:editId="710C1DE7">
                    <wp:extent cx="57150" cy="85725"/>
                    <wp:effectExtent l="0" t="0" r="0" b="9525"/>
                    <wp:docPr id="3" name="Obraz 3" descr="choice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ice_gr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00364CBD" w:rsidRPr="00364CBD">
                <w:rPr>
                  <w:rStyle w:val="Hipercze"/>
                  <w:rFonts w:ascii="Times New Roman" w:hAnsi="Times New Roman" w:cs="Times New Roman"/>
                  <w:sz w:val="20"/>
                  <w:szCs w:val="15"/>
                </w:rPr>
                <w:t> </w:t>
              </w:r>
              <w:proofErr w:type="spellStart"/>
              <w:r w:rsidR="00364CBD" w:rsidRPr="00364CBD">
                <w:rPr>
                  <w:rStyle w:val="Hipercze"/>
                  <w:rFonts w:ascii="Times New Roman" w:hAnsi="Times New Roman" w:cs="Times New Roman"/>
                  <w:sz w:val="20"/>
                  <w:szCs w:val="15"/>
                </w:rPr>
                <w:t>Dz.U</w:t>
              </w:r>
              <w:proofErr w:type="spellEnd"/>
              <w:r w:rsidR="00364CBD" w:rsidRPr="00364CBD">
                <w:rPr>
                  <w:rStyle w:val="Hipercze"/>
                  <w:rFonts w:ascii="Times New Roman" w:hAnsi="Times New Roman" w:cs="Times New Roman"/>
                  <w:sz w:val="20"/>
                  <w:szCs w:val="15"/>
                </w:rPr>
                <w:t>. 2014</w:t>
              </w:r>
              <w:r w:rsidR="00364CBD">
                <w:rPr>
                  <w:rStyle w:val="Hipercze"/>
                  <w:rFonts w:ascii="Times New Roman" w:hAnsi="Times New Roman" w:cs="Times New Roman"/>
                  <w:sz w:val="20"/>
                  <w:szCs w:val="15"/>
                </w:rPr>
                <w:t xml:space="preserve">, </w:t>
              </w:r>
              <w:r w:rsidR="00364CBD" w:rsidRPr="00364CBD">
                <w:rPr>
                  <w:rStyle w:val="Hipercze"/>
                  <w:rFonts w:ascii="Times New Roman" w:hAnsi="Times New Roman" w:cs="Times New Roman"/>
                  <w:sz w:val="20"/>
                  <w:szCs w:val="15"/>
                </w:rPr>
                <w:t>poz. 1085</w:t>
              </w:r>
            </w:hyperlink>
          </w:p>
        </w:tc>
        <w:tc>
          <w:tcPr>
            <w:tcW w:w="3500" w:type="pct"/>
            <w:shd w:val="clear" w:color="auto" w:fill="FFFFFF"/>
          </w:tcPr>
          <w:p w:rsidR="00364CBD" w:rsidRPr="00364CBD" w:rsidRDefault="00364CBD" w:rsidP="00364CBD">
            <w:pPr>
              <w:pStyle w:val="celp"/>
              <w:spacing w:before="0" w:beforeAutospacing="0" w:after="14" w:afterAutospacing="0"/>
              <w:ind w:left="14" w:right="14"/>
              <w:jc w:val="both"/>
              <w:textAlignment w:val="top"/>
              <w:rPr>
                <w:color w:val="000000"/>
                <w:sz w:val="20"/>
                <w:szCs w:val="15"/>
              </w:rPr>
            </w:pPr>
            <w:r w:rsidRPr="00364CBD">
              <w:rPr>
                <w:color w:val="000000"/>
                <w:sz w:val="20"/>
                <w:szCs w:val="15"/>
              </w:rPr>
              <w:t>Obwieszczenie Prezesa Rady Ministrów z dnia 15 lipca 2014 r. w sprawie ogłoszenia jednolitego tekstu rozporządzenia Rady Ministrów w sprawie zakazu stosowania materiału siewnego odmian kukurydzy MON 810</w:t>
            </w:r>
          </w:p>
        </w:tc>
      </w:tr>
      <w:tr w:rsidR="00364CBD" w:rsidTr="00364CBD">
        <w:trPr>
          <w:tblCellSpacing w:w="0" w:type="dxa"/>
          <w:jc w:val="center"/>
        </w:trPr>
        <w:tc>
          <w:tcPr>
            <w:tcW w:w="1500" w:type="pct"/>
            <w:shd w:val="clear" w:color="auto" w:fill="FFFFFF"/>
          </w:tcPr>
          <w:p w:rsidR="00364CBD" w:rsidRPr="00364CBD" w:rsidRDefault="007229B9" w:rsidP="00364CBD">
            <w:pPr>
              <w:rPr>
                <w:rFonts w:ascii="Times New Roman" w:hAnsi="Times New Roman" w:cs="Times New Roman"/>
                <w:color w:val="000000"/>
                <w:sz w:val="20"/>
                <w:szCs w:val="15"/>
              </w:rPr>
            </w:pPr>
            <w:hyperlink r:id="rId13" w:history="1">
              <w:r w:rsidR="00364CBD" w:rsidRPr="00364CBD">
                <w:rPr>
                  <w:rFonts w:ascii="Times New Roman" w:hAnsi="Times New Roman" w:cs="Times New Roman"/>
                  <w:noProof/>
                  <w:color w:val="000000"/>
                  <w:sz w:val="20"/>
                  <w:szCs w:val="15"/>
                  <w:lang w:eastAsia="pl-PL"/>
                </w:rPr>
                <w:drawing>
                  <wp:inline distT="0" distB="0" distL="0" distR="0" wp14:anchorId="78E412E3" wp14:editId="60B584ED">
                    <wp:extent cx="57150" cy="85725"/>
                    <wp:effectExtent l="0" t="0" r="0" b="9525"/>
                    <wp:docPr id="2" name="Obraz 2" descr="choice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ice_gr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00364CBD" w:rsidRPr="00364CBD">
                <w:rPr>
                  <w:rStyle w:val="Hipercze"/>
                  <w:rFonts w:ascii="Times New Roman" w:hAnsi="Times New Roman" w:cs="Times New Roman"/>
                  <w:sz w:val="20"/>
                  <w:szCs w:val="15"/>
                </w:rPr>
                <w:t> </w:t>
              </w:r>
              <w:proofErr w:type="spellStart"/>
              <w:r w:rsidR="00364CBD" w:rsidRPr="00364CBD">
                <w:rPr>
                  <w:rStyle w:val="Hipercze"/>
                  <w:rFonts w:ascii="Times New Roman" w:hAnsi="Times New Roman" w:cs="Times New Roman"/>
                  <w:sz w:val="20"/>
                  <w:szCs w:val="15"/>
                </w:rPr>
                <w:t>Dz.U</w:t>
              </w:r>
              <w:proofErr w:type="spellEnd"/>
              <w:r w:rsidR="00364CBD" w:rsidRPr="00364CBD">
                <w:rPr>
                  <w:rStyle w:val="Hipercze"/>
                  <w:rFonts w:ascii="Times New Roman" w:hAnsi="Times New Roman" w:cs="Times New Roman"/>
                  <w:sz w:val="20"/>
                  <w:szCs w:val="15"/>
                </w:rPr>
                <w:t>. 2014</w:t>
              </w:r>
              <w:r w:rsidR="00364CBD">
                <w:rPr>
                  <w:rStyle w:val="Hipercze"/>
                  <w:rFonts w:ascii="Times New Roman" w:hAnsi="Times New Roman" w:cs="Times New Roman"/>
                  <w:sz w:val="20"/>
                  <w:szCs w:val="15"/>
                </w:rPr>
                <w:t xml:space="preserve">, </w:t>
              </w:r>
              <w:r w:rsidR="00364CBD" w:rsidRPr="00364CBD">
                <w:rPr>
                  <w:rStyle w:val="Hipercze"/>
                  <w:rFonts w:ascii="Times New Roman" w:hAnsi="Times New Roman" w:cs="Times New Roman"/>
                  <w:sz w:val="20"/>
                  <w:szCs w:val="15"/>
                </w:rPr>
                <w:t xml:space="preserve"> poz. 1086</w:t>
              </w:r>
            </w:hyperlink>
          </w:p>
        </w:tc>
        <w:tc>
          <w:tcPr>
            <w:tcW w:w="3500" w:type="pct"/>
            <w:shd w:val="clear" w:color="auto" w:fill="FFFFFF"/>
          </w:tcPr>
          <w:p w:rsidR="00364CBD" w:rsidRPr="00364CBD" w:rsidRDefault="00364CBD" w:rsidP="00364CBD">
            <w:pPr>
              <w:pStyle w:val="celp"/>
              <w:spacing w:before="0" w:beforeAutospacing="0" w:after="14" w:afterAutospacing="0"/>
              <w:ind w:left="14" w:right="14"/>
              <w:jc w:val="both"/>
              <w:textAlignment w:val="top"/>
              <w:rPr>
                <w:color w:val="000000"/>
                <w:sz w:val="20"/>
                <w:szCs w:val="15"/>
              </w:rPr>
            </w:pPr>
            <w:r w:rsidRPr="00364CBD">
              <w:rPr>
                <w:color w:val="000000"/>
                <w:sz w:val="20"/>
                <w:szCs w:val="15"/>
              </w:rPr>
              <w:t xml:space="preserve">Rozporządzenie Ministra Rolnictwa i Rozwoju Wsi z dnia 4 sierpnia 2014 r. </w:t>
            </w:r>
            <w:r>
              <w:rPr>
                <w:color w:val="000000"/>
                <w:sz w:val="20"/>
                <w:szCs w:val="15"/>
              </w:rPr>
              <w:br/>
            </w:r>
            <w:r w:rsidRPr="00364CBD">
              <w:rPr>
                <w:color w:val="000000"/>
                <w:sz w:val="20"/>
                <w:szCs w:val="15"/>
              </w:rPr>
              <w:t>w sprawie wzoru formularza wykazu producentów, którzy spełnili wymagania dotyczące produkcji w rolnictwie ekologicznym, oraz sposobu jego przekazywania</w:t>
            </w:r>
          </w:p>
        </w:tc>
      </w:tr>
      <w:tr w:rsidR="00364CBD" w:rsidTr="00364CBD">
        <w:trPr>
          <w:tblCellSpacing w:w="0" w:type="dxa"/>
          <w:jc w:val="center"/>
        </w:trPr>
        <w:tc>
          <w:tcPr>
            <w:tcW w:w="1500" w:type="pct"/>
            <w:shd w:val="clear" w:color="auto" w:fill="FFFFFF"/>
          </w:tcPr>
          <w:p w:rsidR="00364CBD" w:rsidRPr="00364CBD" w:rsidRDefault="007229B9" w:rsidP="00364CBD">
            <w:pPr>
              <w:rPr>
                <w:rFonts w:ascii="Times New Roman" w:hAnsi="Times New Roman" w:cs="Times New Roman"/>
                <w:color w:val="000000"/>
                <w:sz w:val="20"/>
                <w:szCs w:val="15"/>
              </w:rPr>
            </w:pPr>
            <w:hyperlink r:id="rId14" w:history="1">
              <w:proofErr w:type="spellStart"/>
              <w:r w:rsidR="00364CBD">
                <w:rPr>
                  <w:rStyle w:val="Hipercze"/>
                  <w:rFonts w:ascii="Times New Roman" w:hAnsi="Times New Roman" w:cs="Times New Roman"/>
                  <w:sz w:val="20"/>
                  <w:szCs w:val="15"/>
                </w:rPr>
                <w:t>Dz.U</w:t>
              </w:r>
              <w:proofErr w:type="spellEnd"/>
              <w:r w:rsidR="00364CBD">
                <w:rPr>
                  <w:rStyle w:val="Hipercze"/>
                  <w:rFonts w:ascii="Times New Roman" w:hAnsi="Times New Roman" w:cs="Times New Roman"/>
                  <w:sz w:val="20"/>
                  <w:szCs w:val="15"/>
                </w:rPr>
                <w:t xml:space="preserve">. 2014,  </w:t>
              </w:r>
              <w:r w:rsidR="00364CBD" w:rsidRPr="00364CBD">
                <w:rPr>
                  <w:rStyle w:val="Hipercze"/>
                  <w:rFonts w:ascii="Times New Roman" w:hAnsi="Times New Roman" w:cs="Times New Roman"/>
                  <w:sz w:val="20"/>
                  <w:szCs w:val="15"/>
                </w:rPr>
                <w:t>poz. 1101</w:t>
              </w:r>
            </w:hyperlink>
          </w:p>
        </w:tc>
        <w:tc>
          <w:tcPr>
            <w:tcW w:w="3500" w:type="pct"/>
            <w:shd w:val="clear" w:color="auto" w:fill="FFFFFF"/>
          </w:tcPr>
          <w:p w:rsidR="00364CBD" w:rsidRPr="00364CBD" w:rsidRDefault="00364CBD" w:rsidP="00364CBD">
            <w:pPr>
              <w:pStyle w:val="celp"/>
              <w:jc w:val="both"/>
              <w:rPr>
                <w:color w:val="000000"/>
                <w:sz w:val="20"/>
                <w:szCs w:val="15"/>
              </w:rPr>
            </w:pPr>
            <w:r w:rsidRPr="00364CBD">
              <w:rPr>
                <w:color w:val="000000"/>
                <w:sz w:val="20"/>
                <w:szCs w:val="15"/>
              </w:rPr>
              <w:t>Ustawa z dnia 11 lipca 2014 r. o zmianie ustawy – Prawo ochrony środowiska oraz niektórych innych ustaw</w:t>
            </w:r>
          </w:p>
        </w:tc>
      </w:tr>
      <w:tr w:rsidR="00364CBD" w:rsidTr="00364CBD">
        <w:trPr>
          <w:tblCellSpacing w:w="0" w:type="dxa"/>
          <w:jc w:val="center"/>
        </w:trPr>
        <w:tc>
          <w:tcPr>
            <w:tcW w:w="1500" w:type="pct"/>
            <w:shd w:val="clear" w:color="auto" w:fill="FFFFFF"/>
          </w:tcPr>
          <w:p w:rsidR="00364CBD" w:rsidRPr="00364CBD" w:rsidRDefault="007229B9" w:rsidP="00364CBD">
            <w:pPr>
              <w:rPr>
                <w:rFonts w:ascii="Times New Roman" w:hAnsi="Times New Roman" w:cs="Times New Roman"/>
                <w:color w:val="000000"/>
                <w:sz w:val="20"/>
                <w:szCs w:val="15"/>
              </w:rPr>
            </w:pPr>
            <w:hyperlink r:id="rId15" w:history="1">
              <w:r w:rsidR="00364CBD" w:rsidRPr="00364CBD">
                <w:rPr>
                  <w:rFonts w:ascii="Times New Roman" w:hAnsi="Times New Roman" w:cs="Times New Roman"/>
                  <w:noProof/>
                  <w:color w:val="000000"/>
                  <w:sz w:val="20"/>
                  <w:szCs w:val="15"/>
                  <w:lang w:eastAsia="pl-PL"/>
                </w:rPr>
                <w:drawing>
                  <wp:inline distT="0" distB="0" distL="0" distR="0" wp14:anchorId="2EB958AE" wp14:editId="178BEA39">
                    <wp:extent cx="57150" cy="85725"/>
                    <wp:effectExtent l="0" t="0" r="0" b="9525"/>
                    <wp:docPr id="1" name="Obraz 1" descr="choice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ice_gr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00364CBD">
                <w:rPr>
                  <w:rStyle w:val="Hipercze"/>
                  <w:rFonts w:ascii="Times New Roman" w:hAnsi="Times New Roman" w:cs="Times New Roman"/>
                  <w:sz w:val="20"/>
                  <w:szCs w:val="15"/>
                </w:rPr>
                <w:t> </w:t>
              </w:r>
              <w:proofErr w:type="spellStart"/>
              <w:r w:rsidR="00364CBD">
                <w:rPr>
                  <w:rStyle w:val="Hipercze"/>
                  <w:rFonts w:ascii="Times New Roman" w:hAnsi="Times New Roman" w:cs="Times New Roman"/>
                  <w:sz w:val="20"/>
                  <w:szCs w:val="15"/>
                </w:rPr>
                <w:t>Dz.U</w:t>
              </w:r>
              <w:proofErr w:type="spellEnd"/>
              <w:r w:rsidR="00364CBD">
                <w:rPr>
                  <w:rStyle w:val="Hipercze"/>
                  <w:rFonts w:ascii="Times New Roman" w:hAnsi="Times New Roman" w:cs="Times New Roman"/>
                  <w:sz w:val="20"/>
                  <w:szCs w:val="15"/>
                </w:rPr>
                <w:t xml:space="preserve">. 2014, </w:t>
              </w:r>
              <w:r w:rsidR="00364CBD" w:rsidRPr="00364CBD">
                <w:rPr>
                  <w:rStyle w:val="Hipercze"/>
                  <w:rFonts w:ascii="Times New Roman" w:hAnsi="Times New Roman" w:cs="Times New Roman"/>
                  <w:sz w:val="20"/>
                  <w:szCs w:val="15"/>
                </w:rPr>
                <w:t>poz. 1121</w:t>
              </w:r>
            </w:hyperlink>
          </w:p>
        </w:tc>
        <w:tc>
          <w:tcPr>
            <w:tcW w:w="3500" w:type="pct"/>
            <w:shd w:val="clear" w:color="auto" w:fill="FFFFFF"/>
          </w:tcPr>
          <w:p w:rsidR="00364CBD" w:rsidRPr="00364CBD" w:rsidRDefault="00364CBD" w:rsidP="00364CBD">
            <w:pPr>
              <w:pStyle w:val="celp"/>
              <w:jc w:val="both"/>
              <w:rPr>
                <w:color w:val="000000"/>
                <w:sz w:val="20"/>
                <w:szCs w:val="15"/>
              </w:rPr>
            </w:pPr>
            <w:r w:rsidRPr="00364CBD">
              <w:rPr>
                <w:color w:val="000000"/>
                <w:sz w:val="20"/>
                <w:szCs w:val="15"/>
              </w:rPr>
              <w:t xml:space="preserve">Obwieszczenie Ministra Rolnictwa i Rozwoju Wsi z dnia 20 czerwca 2014 r. w sprawie ogłoszenia jednolitego tekstu rozporządzenia Ministra Rolnictwa </w:t>
            </w:r>
            <w:r>
              <w:rPr>
                <w:color w:val="000000"/>
                <w:sz w:val="20"/>
                <w:szCs w:val="15"/>
              </w:rPr>
              <w:br/>
            </w:r>
            <w:r w:rsidRPr="00364CBD">
              <w:rPr>
                <w:color w:val="000000"/>
                <w:sz w:val="20"/>
                <w:szCs w:val="15"/>
              </w:rPr>
              <w:t xml:space="preserve">i Rozwoju Wsi w sprawie szczegółowych sposobów postępowania przy zwalczaniu i zapobieganiu rozprzestrzenianiu się bakterii </w:t>
            </w:r>
            <w:proofErr w:type="spellStart"/>
            <w:r w:rsidRPr="00364CBD">
              <w:rPr>
                <w:i/>
                <w:color w:val="000000"/>
                <w:sz w:val="20"/>
                <w:szCs w:val="15"/>
              </w:rPr>
              <w:t>Clavibacter</w:t>
            </w:r>
            <w:proofErr w:type="spellEnd"/>
            <w:r w:rsidRPr="00364CBD">
              <w:rPr>
                <w:i/>
                <w:color w:val="000000"/>
                <w:sz w:val="20"/>
                <w:szCs w:val="15"/>
              </w:rPr>
              <w:t xml:space="preserve"> </w:t>
            </w:r>
            <w:proofErr w:type="spellStart"/>
            <w:r w:rsidRPr="00364CBD">
              <w:rPr>
                <w:i/>
                <w:color w:val="000000"/>
                <w:sz w:val="20"/>
                <w:szCs w:val="15"/>
              </w:rPr>
              <w:t>michiganensis</w:t>
            </w:r>
            <w:proofErr w:type="spellEnd"/>
            <w:r w:rsidRPr="00364CBD">
              <w:rPr>
                <w:i/>
                <w:color w:val="000000"/>
                <w:sz w:val="20"/>
                <w:szCs w:val="15"/>
              </w:rPr>
              <w:t xml:space="preserve"> </w:t>
            </w:r>
            <w:proofErr w:type="spellStart"/>
            <w:r w:rsidRPr="00364CBD">
              <w:rPr>
                <w:i/>
                <w:color w:val="000000"/>
                <w:sz w:val="20"/>
                <w:szCs w:val="15"/>
              </w:rPr>
              <w:t>ssp</w:t>
            </w:r>
            <w:proofErr w:type="spellEnd"/>
            <w:r w:rsidRPr="00364CBD">
              <w:rPr>
                <w:i/>
                <w:color w:val="000000"/>
                <w:sz w:val="20"/>
                <w:szCs w:val="15"/>
              </w:rPr>
              <w:t xml:space="preserve">. </w:t>
            </w:r>
            <w:proofErr w:type="spellStart"/>
            <w:r w:rsidRPr="00364CBD">
              <w:rPr>
                <w:i/>
                <w:color w:val="000000"/>
                <w:sz w:val="20"/>
                <w:szCs w:val="15"/>
              </w:rPr>
              <w:t>sepedonicus</w:t>
            </w:r>
            <w:proofErr w:type="spellEnd"/>
          </w:p>
        </w:tc>
      </w:tr>
      <w:tr w:rsidR="00364CBD" w:rsidTr="00364CBD">
        <w:trPr>
          <w:tblCellSpacing w:w="0" w:type="dxa"/>
          <w:jc w:val="center"/>
        </w:trPr>
        <w:tc>
          <w:tcPr>
            <w:tcW w:w="1500" w:type="pct"/>
            <w:shd w:val="clear" w:color="auto" w:fill="FFFFFF"/>
          </w:tcPr>
          <w:p w:rsidR="00364CBD" w:rsidRPr="00364CBD" w:rsidRDefault="007229B9" w:rsidP="00364CBD">
            <w:pPr>
              <w:rPr>
                <w:rFonts w:ascii="Times New Roman" w:hAnsi="Times New Roman" w:cs="Times New Roman"/>
                <w:color w:val="000000"/>
                <w:sz w:val="20"/>
                <w:szCs w:val="15"/>
              </w:rPr>
            </w:pPr>
            <w:hyperlink r:id="rId16" w:history="1">
              <w:r w:rsidR="00364CBD">
                <w:rPr>
                  <w:rStyle w:val="Hipercze"/>
                  <w:rFonts w:ascii="Times New Roman" w:hAnsi="Times New Roman" w:cs="Times New Roman"/>
                  <w:sz w:val="20"/>
                  <w:szCs w:val="15"/>
                </w:rPr>
                <w:t> </w:t>
              </w:r>
              <w:proofErr w:type="spellStart"/>
              <w:r w:rsidR="00364CBD">
                <w:rPr>
                  <w:rStyle w:val="Hipercze"/>
                  <w:rFonts w:ascii="Times New Roman" w:hAnsi="Times New Roman" w:cs="Times New Roman"/>
                  <w:sz w:val="20"/>
                  <w:szCs w:val="15"/>
                </w:rPr>
                <w:t>Dz.U</w:t>
              </w:r>
              <w:proofErr w:type="spellEnd"/>
              <w:r w:rsidR="00364CBD">
                <w:rPr>
                  <w:rStyle w:val="Hipercze"/>
                  <w:rFonts w:ascii="Times New Roman" w:hAnsi="Times New Roman" w:cs="Times New Roman"/>
                  <w:sz w:val="20"/>
                  <w:szCs w:val="15"/>
                </w:rPr>
                <w:t xml:space="preserve">. 2014, </w:t>
              </w:r>
              <w:r w:rsidR="00364CBD" w:rsidRPr="00364CBD">
                <w:rPr>
                  <w:rStyle w:val="Hipercze"/>
                  <w:rFonts w:ascii="Times New Roman" w:hAnsi="Times New Roman" w:cs="Times New Roman"/>
                  <w:sz w:val="20"/>
                  <w:szCs w:val="15"/>
                </w:rPr>
                <w:t>poz. 1137</w:t>
              </w:r>
            </w:hyperlink>
          </w:p>
        </w:tc>
        <w:tc>
          <w:tcPr>
            <w:tcW w:w="3500" w:type="pct"/>
            <w:shd w:val="clear" w:color="auto" w:fill="FFFFFF"/>
          </w:tcPr>
          <w:p w:rsidR="00364CBD" w:rsidRPr="00364CBD" w:rsidRDefault="00364CBD" w:rsidP="00364CBD">
            <w:pPr>
              <w:pStyle w:val="celp"/>
              <w:jc w:val="both"/>
              <w:rPr>
                <w:color w:val="000000"/>
                <w:sz w:val="20"/>
                <w:szCs w:val="15"/>
              </w:rPr>
            </w:pPr>
            <w:r w:rsidRPr="00364CBD">
              <w:rPr>
                <w:color w:val="000000"/>
                <w:sz w:val="20"/>
                <w:szCs w:val="15"/>
              </w:rPr>
              <w:t>Rozporządzenie Ministra Rolnictwa i Rozwoju Wsi z dnia 21 sierpnia 2014 r. zmieniające rozporządzenie w sprawie szczegółowych warunków i trybu przyznawania pomocy finansowej w ramach działania „Modernizacja gospodarstw rolnych” objętego Programem Rozwoju Obszarów Wiejskich na lata 2007–2013</w:t>
            </w:r>
          </w:p>
        </w:tc>
      </w:tr>
      <w:tr w:rsidR="00364CBD" w:rsidTr="00364CBD">
        <w:trPr>
          <w:tblCellSpacing w:w="0" w:type="dxa"/>
          <w:jc w:val="center"/>
        </w:trPr>
        <w:tc>
          <w:tcPr>
            <w:tcW w:w="1500" w:type="pct"/>
            <w:shd w:val="clear" w:color="auto" w:fill="FFFFFF"/>
          </w:tcPr>
          <w:p w:rsidR="00364CBD" w:rsidRPr="00364CBD" w:rsidRDefault="007229B9" w:rsidP="00364CBD">
            <w:pPr>
              <w:rPr>
                <w:rFonts w:ascii="Times New Roman" w:hAnsi="Times New Roman" w:cs="Times New Roman"/>
                <w:color w:val="000000"/>
                <w:sz w:val="20"/>
                <w:szCs w:val="15"/>
              </w:rPr>
            </w:pPr>
            <w:hyperlink r:id="rId17" w:history="1">
              <w:r w:rsidR="00364CBD" w:rsidRPr="00364CBD">
                <w:rPr>
                  <w:rStyle w:val="Hipercze"/>
                  <w:rFonts w:ascii="Times New Roman" w:hAnsi="Times New Roman" w:cs="Times New Roman"/>
                  <w:sz w:val="20"/>
                  <w:szCs w:val="15"/>
                </w:rPr>
                <w:t> </w:t>
              </w:r>
              <w:proofErr w:type="spellStart"/>
              <w:r w:rsidR="00364CBD" w:rsidRPr="00364CBD">
                <w:rPr>
                  <w:rStyle w:val="Hipercze"/>
                  <w:rFonts w:ascii="Times New Roman" w:hAnsi="Times New Roman" w:cs="Times New Roman"/>
                  <w:sz w:val="20"/>
                  <w:szCs w:val="15"/>
                </w:rPr>
                <w:t>Dz.U</w:t>
              </w:r>
              <w:proofErr w:type="spellEnd"/>
              <w:r w:rsidR="00364CBD" w:rsidRPr="00364CBD">
                <w:rPr>
                  <w:rStyle w:val="Hipercze"/>
                  <w:rFonts w:ascii="Times New Roman" w:hAnsi="Times New Roman" w:cs="Times New Roman"/>
                  <w:sz w:val="20"/>
                  <w:szCs w:val="15"/>
                </w:rPr>
                <w:t>. 2014</w:t>
              </w:r>
              <w:r w:rsidR="00364CBD">
                <w:rPr>
                  <w:rStyle w:val="Hipercze"/>
                  <w:rFonts w:ascii="Times New Roman" w:hAnsi="Times New Roman" w:cs="Times New Roman"/>
                  <w:sz w:val="20"/>
                  <w:szCs w:val="15"/>
                </w:rPr>
                <w:t xml:space="preserve">, </w:t>
              </w:r>
              <w:r w:rsidR="00364CBD" w:rsidRPr="00364CBD">
                <w:rPr>
                  <w:rStyle w:val="Hipercze"/>
                  <w:rFonts w:ascii="Times New Roman" w:hAnsi="Times New Roman" w:cs="Times New Roman"/>
                  <w:sz w:val="20"/>
                  <w:szCs w:val="15"/>
                </w:rPr>
                <w:t>poz. 1079</w:t>
              </w:r>
            </w:hyperlink>
          </w:p>
        </w:tc>
        <w:tc>
          <w:tcPr>
            <w:tcW w:w="3500" w:type="pct"/>
            <w:shd w:val="clear" w:color="auto" w:fill="FFFFFF"/>
          </w:tcPr>
          <w:p w:rsidR="00364CBD" w:rsidRPr="00364CBD" w:rsidRDefault="00364CBD" w:rsidP="00364CBD">
            <w:pPr>
              <w:pStyle w:val="celp"/>
              <w:jc w:val="both"/>
              <w:rPr>
                <w:color w:val="000000"/>
                <w:sz w:val="20"/>
                <w:szCs w:val="15"/>
              </w:rPr>
            </w:pPr>
            <w:r w:rsidRPr="00364CBD">
              <w:rPr>
                <w:color w:val="000000"/>
                <w:sz w:val="20"/>
                <w:szCs w:val="15"/>
              </w:rPr>
              <w:t>Obwieszczenie Marszałka Sejmu Rzeczypospolitej Polskiej z dnia 30 maja 2014 r. w sprawie ogłoszenia jednolitego tekstu ustawy o izbach rolniczych</w:t>
            </w:r>
          </w:p>
        </w:tc>
      </w:tr>
    </w:tbl>
    <w:p w:rsidR="002F2D92" w:rsidRDefault="002F2D92" w:rsidP="002F2D92">
      <w:pPr>
        <w:spacing w:after="0" w:line="240" w:lineRule="auto"/>
        <w:jc w:val="both"/>
        <w:rPr>
          <w:rFonts w:ascii="Times New Roman" w:hAnsi="Times New Roman" w:cs="Times New Roman"/>
          <w:color w:val="000000" w:themeColor="text1"/>
          <w:sz w:val="20"/>
          <w:szCs w:val="20"/>
        </w:rPr>
      </w:pPr>
    </w:p>
    <w:p w:rsidR="00D74337" w:rsidRPr="00D74337" w:rsidRDefault="00D74337" w:rsidP="00D74337">
      <w:pPr>
        <w:jc w:val="both"/>
        <w:rPr>
          <w:rFonts w:ascii="Times New Roman" w:eastAsia="Arial Unicode MS" w:hAnsi="Times New Roman"/>
          <w:b/>
          <w:bCs/>
          <w:i/>
          <w:kern w:val="2"/>
          <w:sz w:val="20"/>
          <w:szCs w:val="20"/>
        </w:rPr>
      </w:pPr>
      <w:r w:rsidRPr="00D74337">
        <w:rPr>
          <w:rFonts w:ascii="Times New Roman" w:eastAsia="Arial Unicode MS" w:hAnsi="Times New Roman"/>
          <w:b/>
          <w:bCs/>
          <w:i/>
          <w:kern w:val="2"/>
          <w:sz w:val="20"/>
          <w:szCs w:val="20"/>
        </w:rPr>
        <w:t>Z prac Zarządu i biura MIR:</w:t>
      </w:r>
    </w:p>
    <w:p w:rsidR="002F2D92" w:rsidRDefault="00D74337" w:rsidP="00B85F8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sierpniu odbyło się jedno posiedzenie Zarządu MIR – 13.08.2014r.</w:t>
      </w:r>
    </w:p>
    <w:p w:rsidR="00AA4012" w:rsidRPr="008E5DE7" w:rsidRDefault="00D74337" w:rsidP="00B85F82">
      <w:pPr>
        <w:pStyle w:val="Zwykytekst"/>
        <w:jc w:val="both"/>
        <w:rPr>
          <w:rFonts w:ascii="Times New Roman" w:hAnsi="Times New Roman"/>
          <w:sz w:val="20"/>
          <w:lang w:val="pl-PL"/>
        </w:rPr>
      </w:pPr>
      <w:r>
        <w:rPr>
          <w:rFonts w:ascii="Times New Roman" w:hAnsi="Times New Roman"/>
          <w:sz w:val="20"/>
        </w:rPr>
        <w:t>Zarząd oraz pracownicy w miesiącu</w:t>
      </w:r>
      <w:r>
        <w:rPr>
          <w:rFonts w:ascii="Times New Roman" w:hAnsi="Times New Roman"/>
          <w:sz w:val="20"/>
          <w:lang w:val="pl-PL"/>
        </w:rPr>
        <w:t xml:space="preserve"> lipcu</w:t>
      </w:r>
      <w:r>
        <w:rPr>
          <w:rFonts w:ascii="Times New Roman" w:hAnsi="Times New Roman"/>
          <w:sz w:val="20"/>
        </w:rPr>
        <w:t xml:space="preserve"> uczestniczyli w następujących posiedzeniach,  uroczystościach oraz imprezach marketingowych:</w:t>
      </w:r>
      <w:r w:rsidR="008E5DE7">
        <w:rPr>
          <w:rFonts w:ascii="Times New Roman" w:hAnsi="Times New Roman"/>
          <w:sz w:val="20"/>
          <w:lang w:val="pl-PL"/>
        </w:rPr>
        <w:t xml:space="preserve"> </w:t>
      </w:r>
    </w:p>
    <w:p w:rsidR="00AA4012" w:rsidRPr="00AA4012" w:rsidRDefault="00AA4012" w:rsidP="00B85F82">
      <w:pPr>
        <w:pStyle w:val="Zwykytekst"/>
        <w:jc w:val="both"/>
        <w:rPr>
          <w:rFonts w:ascii="Times New Roman" w:hAnsi="Times New Roman"/>
          <w:sz w:val="20"/>
        </w:rPr>
      </w:pPr>
      <w:r w:rsidRPr="00AA4012">
        <w:rPr>
          <w:rFonts w:ascii="Times New Roman" w:hAnsi="Times New Roman"/>
          <w:sz w:val="20"/>
        </w:rPr>
        <w:t xml:space="preserve">  -Dożynki Gminne Zembrzyce</w:t>
      </w:r>
    </w:p>
    <w:p w:rsidR="00AA4012" w:rsidRPr="00AA4012" w:rsidRDefault="00AA4012" w:rsidP="00B85F82">
      <w:pPr>
        <w:pStyle w:val="Zwykytekst"/>
        <w:jc w:val="both"/>
        <w:rPr>
          <w:rFonts w:ascii="Times New Roman" w:hAnsi="Times New Roman"/>
          <w:sz w:val="20"/>
        </w:rPr>
      </w:pPr>
      <w:r w:rsidRPr="00AA4012">
        <w:rPr>
          <w:rFonts w:ascii="Times New Roman" w:hAnsi="Times New Roman"/>
          <w:sz w:val="20"/>
        </w:rPr>
        <w:t xml:space="preserve">  -wakacje z końmi -promocyjne wyścigi konne Błonia Wolbromskie</w:t>
      </w:r>
    </w:p>
    <w:p w:rsidR="00AA4012" w:rsidRPr="00AA4012" w:rsidRDefault="00AA4012" w:rsidP="00B85F82">
      <w:pPr>
        <w:pStyle w:val="Zwykytekst"/>
        <w:jc w:val="both"/>
        <w:rPr>
          <w:rFonts w:ascii="Times New Roman" w:hAnsi="Times New Roman"/>
          <w:sz w:val="20"/>
        </w:rPr>
      </w:pPr>
      <w:r w:rsidRPr="00AA4012">
        <w:rPr>
          <w:rFonts w:ascii="Times New Roman" w:hAnsi="Times New Roman"/>
          <w:sz w:val="20"/>
        </w:rPr>
        <w:t xml:space="preserve">  -</w:t>
      </w:r>
      <w:r>
        <w:rPr>
          <w:rFonts w:ascii="Times New Roman" w:hAnsi="Times New Roman"/>
          <w:sz w:val="20"/>
          <w:lang w:val="pl-PL"/>
        </w:rPr>
        <w:t xml:space="preserve"> </w:t>
      </w:r>
      <w:r w:rsidRPr="00AA4012">
        <w:rPr>
          <w:rFonts w:ascii="Times New Roman" w:hAnsi="Times New Roman"/>
          <w:sz w:val="20"/>
          <w:lang w:val="pl-PL"/>
        </w:rPr>
        <w:t xml:space="preserve">wizyta na terenach dotkniętych powodzią  Gmina Raciechowice, Wiśniowa </w:t>
      </w:r>
      <w:r>
        <w:rPr>
          <w:rFonts w:ascii="Times New Roman" w:hAnsi="Times New Roman"/>
          <w:sz w:val="20"/>
          <w:lang w:val="pl-PL"/>
        </w:rPr>
        <w:t xml:space="preserve">oraz  </w:t>
      </w:r>
      <w:r w:rsidRPr="00AA4012">
        <w:rPr>
          <w:rFonts w:ascii="Times New Roman" w:hAnsi="Times New Roman"/>
          <w:sz w:val="20"/>
        </w:rPr>
        <w:t xml:space="preserve">pomoc zbożowa </w:t>
      </w:r>
      <w:r>
        <w:rPr>
          <w:rFonts w:ascii="Times New Roman" w:hAnsi="Times New Roman"/>
          <w:sz w:val="20"/>
          <w:lang w:val="pl-PL"/>
        </w:rPr>
        <w:t>dla tamtejszych rolników</w:t>
      </w:r>
    </w:p>
    <w:p w:rsidR="00AA4012" w:rsidRPr="00AA4012" w:rsidRDefault="00AA4012" w:rsidP="00B85F82">
      <w:pPr>
        <w:pStyle w:val="Zwykytekst"/>
        <w:jc w:val="both"/>
        <w:rPr>
          <w:rFonts w:ascii="Times New Roman" w:hAnsi="Times New Roman"/>
          <w:sz w:val="20"/>
        </w:rPr>
      </w:pPr>
      <w:r w:rsidRPr="00AA4012">
        <w:rPr>
          <w:rFonts w:ascii="Times New Roman" w:hAnsi="Times New Roman"/>
          <w:sz w:val="20"/>
        </w:rPr>
        <w:t xml:space="preserve">  </w:t>
      </w:r>
      <w:r>
        <w:rPr>
          <w:rFonts w:ascii="Times New Roman" w:hAnsi="Times New Roman"/>
          <w:sz w:val="20"/>
        </w:rPr>
        <w:t xml:space="preserve">-Dożynki </w:t>
      </w:r>
      <w:r>
        <w:rPr>
          <w:rFonts w:ascii="Times New Roman" w:hAnsi="Times New Roman"/>
          <w:sz w:val="20"/>
          <w:lang w:val="pl-PL"/>
        </w:rPr>
        <w:t>G</w:t>
      </w:r>
      <w:r w:rsidRPr="00AA4012">
        <w:rPr>
          <w:rFonts w:ascii="Times New Roman" w:hAnsi="Times New Roman"/>
          <w:sz w:val="20"/>
        </w:rPr>
        <w:t>miny Jordanów</w:t>
      </w:r>
    </w:p>
    <w:p w:rsidR="00AA4012" w:rsidRDefault="00AA4012" w:rsidP="00B85F82">
      <w:pPr>
        <w:pStyle w:val="Zwykytekst"/>
        <w:jc w:val="both"/>
        <w:rPr>
          <w:rFonts w:ascii="Times New Roman" w:hAnsi="Times New Roman"/>
          <w:sz w:val="20"/>
          <w:lang w:val="pl-PL"/>
        </w:rPr>
      </w:pPr>
      <w:r w:rsidRPr="00AA4012">
        <w:rPr>
          <w:rFonts w:ascii="Times New Roman" w:hAnsi="Times New Roman"/>
          <w:sz w:val="20"/>
        </w:rPr>
        <w:t xml:space="preserve">  -Dożynki Gminy Stryszawa</w:t>
      </w:r>
    </w:p>
    <w:p w:rsidR="008E5DE7" w:rsidRPr="008E5DE7" w:rsidRDefault="008E5DE7" w:rsidP="00B85F82">
      <w:pPr>
        <w:pStyle w:val="Zwykytekst"/>
        <w:jc w:val="both"/>
        <w:rPr>
          <w:rFonts w:ascii="Times New Roman" w:hAnsi="Times New Roman"/>
          <w:sz w:val="20"/>
          <w:lang w:val="pl-PL"/>
        </w:rPr>
      </w:pPr>
      <w:r>
        <w:rPr>
          <w:rFonts w:ascii="Times New Roman" w:hAnsi="Times New Roman"/>
          <w:sz w:val="20"/>
          <w:lang w:val="pl-PL"/>
        </w:rPr>
        <w:t xml:space="preserve">  - Dożynki Powiatu Chrzanowskiego</w:t>
      </w:r>
    </w:p>
    <w:p w:rsidR="00AA4012" w:rsidRPr="00AA4012" w:rsidRDefault="00AA4012" w:rsidP="00B85F82">
      <w:pPr>
        <w:pStyle w:val="Zwykytekst"/>
        <w:jc w:val="both"/>
        <w:rPr>
          <w:rFonts w:ascii="Times New Roman" w:hAnsi="Times New Roman"/>
          <w:sz w:val="20"/>
        </w:rPr>
      </w:pPr>
      <w:r w:rsidRPr="00AA4012">
        <w:rPr>
          <w:rFonts w:ascii="Times New Roman" w:hAnsi="Times New Roman"/>
          <w:sz w:val="20"/>
        </w:rPr>
        <w:t xml:space="preserve">  -</w:t>
      </w:r>
      <w:r w:rsidR="002548B0">
        <w:rPr>
          <w:rFonts w:ascii="Times New Roman" w:hAnsi="Times New Roman"/>
          <w:sz w:val="20"/>
          <w:lang w:val="pl-PL"/>
        </w:rPr>
        <w:t xml:space="preserve"> </w:t>
      </w:r>
      <w:r w:rsidRPr="00AA4012">
        <w:rPr>
          <w:rFonts w:ascii="Times New Roman" w:hAnsi="Times New Roman"/>
          <w:sz w:val="20"/>
        </w:rPr>
        <w:t>Sesja Sejmiku Woj</w:t>
      </w:r>
      <w:r>
        <w:rPr>
          <w:rFonts w:ascii="Times New Roman" w:hAnsi="Times New Roman"/>
          <w:sz w:val="20"/>
          <w:lang w:val="pl-PL"/>
        </w:rPr>
        <w:t>ewództwa</w:t>
      </w:r>
      <w:r w:rsidRPr="00AA4012">
        <w:rPr>
          <w:rFonts w:ascii="Times New Roman" w:hAnsi="Times New Roman"/>
          <w:sz w:val="20"/>
        </w:rPr>
        <w:t xml:space="preserve"> Małopolskiego</w:t>
      </w:r>
    </w:p>
    <w:p w:rsidR="00AA4012" w:rsidRPr="00AA4012" w:rsidRDefault="00AA4012" w:rsidP="00B85F82">
      <w:pPr>
        <w:pStyle w:val="Zwykytekst"/>
        <w:jc w:val="both"/>
        <w:rPr>
          <w:rFonts w:ascii="Times New Roman" w:hAnsi="Times New Roman"/>
          <w:sz w:val="20"/>
          <w:lang w:val="pl-PL"/>
        </w:rPr>
      </w:pPr>
      <w:r w:rsidRPr="00AA4012">
        <w:rPr>
          <w:rFonts w:ascii="Times New Roman" w:hAnsi="Times New Roman"/>
          <w:sz w:val="20"/>
        </w:rPr>
        <w:t xml:space="preserve">  -</w:t>
      </w:r>
      <w:r w:rsidR="002548B0">
        <w:rPr>
          <w:rFonts w:ascii="Times New Roman" w:hAnsi="Times New Roman"/>
          <w:sz w:val="20"/>
          <w:lang w:val="pl-PL"/>
        </w:rPr>
        <w:t xml:space="preserve"> </w:t>
      </w:r>
      <w:r w:rsidRPr="00AA4012">
        <w:rPr>
          <w:rFonts w:ascii="Times New Roman" w:hAnsi="Times New Roman"/>
          <w:sz w:val="20"/>
        </w:rPr>
        <w:t>udział w program</w:t>
      </w:r>
      <w:r>
        <w:rPr>
          <w:rFonts w:ascii="Times New Roman" w:hAnsi="Times New Roman"/>
          <w:sz w:val="20"/>
          <w:lang w:val="pl-PL"/>
        </w:rPr>
        <w:t xml:space="preserve">ach </w:t>
      </w:r>
      <w:r w:rsidRPr="00AA4012">
        <w:rPr>
          <w:rFonts w:ascii="Times New Roman" w:hAnsi="Times New Roman"/>
          <w:sz w:val="20"/>
        </w:rPr>
        <w:t xml:space="preserve"> telewizyjny</w:t>
      </w:r>
      <w:r>
        <w:rPr>
          <w:rFonts w:ascii="Times New Roman" w:hAnsi="Times New Roman"/>
          <w:sz w:val="20"/>
          <w:lang w:val="pl-PL"/>
        </w:rPr>
        <w:t>ch:</w:t>
      </w:r>
      <w:r w:rsidRPr="00AA4012">
        <w:rPr>
          <w:rFonts w:ascii="Times New Roman" w:hAnsi="Times New Roman"/>
          <w:sz w:val="20"/>
        </w:rPr>
        <w:t xml:space="preserve"> Tematy Dnia</w:t>
      </w:r>
      <w:r>
        <w:rPr>
          <w:rFonts w:ascii="Times New Roman" w:hAnsi="Times New Roman"/>
          <w:sz w:val="20"/>
          <w:lang w:val="pl-PL"/>
        </w:rPr>
        <w:t xml:space="preserve">, Co niesie dzień, Kronika Krakowska, </w:t>
      </w:r>
    </w:p>
    <w:p w:rsidR="00AA4012" w:rsidRPr="008E5DE7" w:rsidRDefault="00AA4012" w:rsidP="00B85F82">
      <w:pPr>
        <w:pStyle w:val="Zwykytekst"/>
        <w:jc w:val="both"/>
        <w:rPr>
          <w:rFonts w:ascii="Times New Roman" w:hAnsi="Times New Roman"/>
          <w:sz w:val="20"/>
          <w:lang w:val="pl-PL"/>
        </w:rPr>
      </w:pPr>
      <w:r w:rsidRPr="00AA4012">
        <w:rPr>
          <w:rFonts w:ascii="Times New Roman" w:hAnsi="Times New Roman"/>
          <w:sz w:val="20"/>
        </w:rPr>
        <w:t xml:space="preserve">  -Dożynki Wojewódzkie </w:t>
      </w:r>
      <w:r w:rsidR="008E5DE7">
        <w:rPr>
          <w:rFonts w:ascii="Times New Roman" w:hAnsi="Times New Roman"/>
          <w:sz w:val="20"/>
          <w:lang w:val="pl-PL"/>
        </w:rPr>
        <w:t xml:space="preserve">w </w:t>
      </w:r>
      <w:r w:rsidRPr="00AA4012">
        <w:rPr>
          <w:rFonts w:ascii="Times New Roman" w:hAnsi="Times New Roman"/>
          <w:sz w:val="20"/>
        </w:rPr>
        <w:t>Osiek</w:t>
      </w:r>
      <w:r w:rsidR="008E5DE7">
        <w:rPr>
          <w:rFonts w:ascii="Times New Roman" w:hAnsi="Times New Roman"/>
          <w:sz w:val="20"/>
          <w:lang w:val="pl-PL"/>
        </w:rPr>
        <w:t>u</w:t>
      </w:r>
    </w:p>
    <w:p w:rsidR="008E5DE7" w:rsidRDefault="008E5DE7" w:rsidP="00B85F82">
      <w:pPr>
        <w:pStyle w:val="Zwykytekst"/>
        <w:jc w:val="both"/>
        <w:rPr>
          <w:rFonts w:ascii="Times New Roman" w:hAnsi="Times New Roman"/>
          <w:sz w:val="20"/>
          <w:lang w:val="pl-PL"/>
        </w:rPr>
      </w:pPr>
      <w:r>
        <w:rPr>
          <w:rFonts w:ascii="Times New Roman" w:hAnsi="Times New Roman"/>
          <w:sz w:val="20"/>
          <w:lang w:val="pl-PL"/>
        </w:rPr>
        <w:t xml:space="preserve">  - wyjazd przedstawicieli MIR do Brukseli w celu zwrócenia uwagi na ciężką sytuację polskich producentów żywności w związku z embargiem rosyjskim </w:t>
      </w:r>
    </w:p>
    <w:p w:rsidR="008E5DE7" w:rsidRDefault="008E5DE7" w:rsidP="00B85F82">
      <w:pPr>
        <w:pStyle w:val="Zwykytekst"/>
        <w:jc w:val="both"/>
        <w:rPr>
          <w:rFonts w:ascii="Times New Roman" w:hAnsi="Times New Roman"/>
          <w:sz w:val="20"/>
          <w:lang w:val="pl-PL"/>
        </w:rPr>
      </w:pPr>
      <w:r>
        <w:rPr>
          <w:rFonts w:ascii="Times New Roman" w:hAnsi="Times New Roman"/>
          <w:sz w:val="20"/>
          <w:lang w:val="pl-PL"/>
        </w:rPr>
        <w:t xml:space="preserve">  - </w:t>
      </w:r>
      <w:r w:rsidR="002548B0">
        <w:rPr>
          <w:rFonts w:ascii="Times New Roman" w:hAnsi="Times New Roman"/>
          <w:sz w:val="20"/>
          <w:lang w:val="pl-PL"/>
        </w:rPr>
        <w:t xml:space="preserve">udział w komisji konkursowej „Najlepszy obiekt turystyczny na obszarach wiejskich Małopolski”  </w:t>
      </w:r>
    </w:p>
    <w:p w:rsidR="002548B0" w:rsidRDefault="002548B0" w:rsidP="00B85F82">
      <w:pPr>
        <w:pStyle w:val="Zwykytekst"/>
        <w:jc w:val="both"/>
        <w:rPr>
          <w:rFonts w:ascii="Times New Roman" w:hAnsi="Times New Roman"/>
          <w:sz w:val="20"/>
          <w:lang w:val="pl-PL"/>
        </w:rPr>
      </w:pPr>
      <w:r>
        <w:rPr>
          <w:rFonts w:ascii="Times New Roman" w:hAnsi="Times New Roman"/>
          <w:sz w:val="20"/>
          <w:lang w:val="pl-PL"/>
        </w:rPr>
        <w:t xml:space="preserve">  - Dożynki </w:t>
      </w:r>
      <w:r w:rsidR="002B6AAA">
        <w:rPr>
          <w:rFonts w:ascii="Times New Roman" w:hAnsi="Times New Roman"/>
          <w:sz w:val="20"/>
          <w:lang w:val="pl-PL"/>
        </w:rPr>
        <w:t>P</w:t>
      </w:r>
      <w:r>
        <w:rPr>
          <w:rFonts w:ascii="Times New Roman" w:hAnsi="Times New Roman"/>
          <w:sz w:val="20"/>
          <w:lang w:val="pl-PL"/>
        </w:rPr>
        <w:t xml:space="preserve">owiatu </w:t>
      </w:r>
      <w:r w:rsidR="002B6AAA">
        <w:rPr>
          <w:rFonts w:ascii="Times New Roman" w:hAnsi="Times New Roman"/>
          <w:sz w:val="20"/>
          <w:lang w:val="pl-PL"/>
        </w:rPr>
        <w:t>M</w:t>
      </w:r>
      <w:r>
        <w:rPr>
          <w:rFonts w:ascii="Times New Roman" w:hAnsi="Times New Roman"/>
          <w:sz w:val="20"/>
          <w:lang w:val="pl-PL"/>
        </w:rPr>
        <w:t>iechowskiego</w:t>
      </w:r>
    </w:p>
    <w:p w:rsidR="002548B0" w:rsidRDefault="002548B0" w:rsidP="00B85F82">
      <w:pPr>
        <w:pStyle w:val="Zwykytekst"/>
        <w:jc w:val="both"/>
        <w:rPr>
          <w:rFonts w:ascii="Times New Roman" w:hAnsi="Times New Roman"/>
          <w:sz w:val="20"/>
          <w:lang w:val="pl-PL"/>
        </w:rPr>
      </w:pPr>
      <w:r>
        <w:rPr>
          <w:rFonts w:ascii="Times New Roman" w:hAnsi="Times New Roman"/>
          <w:sz w:val="20"/>
          <w:lang w:val="pl-PL"/>
        </w:rPr>
        <w:t xml:space="preserve">  - Dożynki Gminy Pleśna</w:t>
      </w:r>
    </w:p>
    <w:p w:rsidR="002548B0" w:rsidRDefault="002548B0" w:rsidP="00B85F82">
      <w:pPr>
        <w:pStyle w:val="Zwykytekst"/>
        <w:jc w:val="both"/>
        <w:rPr>
          <w:rFonts w:ascii="Times New Roman" w:hAnsi="Times New Roman"/>
          <w:sz w:val="20"/>
          <w:lang w:val="pl-PL"/>
        </w:rPr>
      </w:pPr>
      <w:r>
        <w:rPr>
          <w:rFonts w:ascii="Times New Roman" w:hAnsi="Times New Roman"/>
          <w:sz w:val="20"/>
          <w:lang w:val="pl-PL"/>
        </w:rPr>
        <w:t xml:space="preserve">  - Dożynki Powiatowe w Ciężkowicach</w:t>
      </w:r>
    </w:p>
    <w:p w:rsidR="002548B0" w:rsidRDefault="002548B0" w:rsidP="00B85F82">
      <w:pPr>
        <w:pStyle w:val="Zwykytekst"/>
        <w:jc w:val="both"/>
        <w:rPr>
          <w:rFonts w:ascii="Times New Roman" w:hAnsi="Times New Roman"/>
          <w:sz w:val="20"/>
          <w:lang w:val="pl-PL"/>
        </w:rPr>
      </w:pPr>
      <w:r>
        <w:rPr>
          <w:rFonts w:ascii="Times New Roman" w:hAnsi="Times New Roman"/>
          <w:sz w:val="20"/>
          <w:lang w:val="pl-PL"/>
        </w:rPr>
        <w:t xml:space="preserve">  - Dożynki Gminne w Gromniku</w:t>
      </w:r>
    </w:p>
    <w:p w:rsidR="002548B0" w:rsidRPr="008E5DE7" w:rsidRDefault="002548B0" w:rsidP="00B85F82">
      <w:pPr>
        <w:pStyle w:val="Zwykytekst"/>
        <w:jc w:val="both"/>
        <w:rPr>
          <w:rFonts w:ascii="Times New Roman" w:hAnsi="Times New Roman"/>
          <w:sz w:val="20"/>
          <w:lang w:val="pl-PL"/>
        </w:rPr>
      </w:pPr>
      <w:r>
        <w:rPr>
          <w:rFonts w:ascii="Times New Roman" w:hAnsi="Times New Roman"/>
          <w:sz w:val="20"/>
          <w:lang w:val="pl-PL"/>
        </w:rPr>
        <w:t xml:space="preserve">  - Dożynki Gminne w Wietrzychowicach</w:t>
      </w:r>
    </w:p>
    <w:p w:rsidR="002F2D92" w:rsidRPr="00B05857" w:rsidRDefault="00131D7E" w:rsidP="00B85F8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18"/>
          <w:szCs w:val="20"/>
        </w:rPr>
        <w:t xml:space="preserve">  - </w:t>
      </w:r>
      <w:r w:rsidRPr="00B05857">
        <w:rPr>
          <w:rFonts w:ascii="Times New Roman" w:hAnsi="Times New Roman" w:cs="Times New Roman"/>
          <w:color w:val="000000" w:themeColor="text1"/>
          <w:sz w:val="20"/>
          <w:szCs w:val="20"/>
        </w:rPr>
        <w:t>Jubileusz OSP w Gosprzydowej</w:t>
      </w:r>
    </w:p>
    <w:p w:rsidR="002548B0" w:rsidRPr="00B05857" w:rsidRDefault="002548B0" w:rsidP="00B85F82">
      <w:pPr>
        <w:spacing w:after="0" w:line="240" w:lineRule="auto"/>
        <w:jc w:val="both"/>
        <w:rPr>
          <w:rFonts w:ascii="Times New Roman" w:hAnsi="Times New Roman" w:cs="Times New Roman"/>
          <w:color w:val="000000" w:themeColor="text1"/>
          <w:sz w:val="20"/>
          <w:szCs w:val="20"/>
        </w:rPr>
      </w:pPr>
      <w:r w:rsidRPr="00B05857">
        <w:rPr>
          <w:rFonts w:ascii="Times New Roman" w:hAnsi="Times New Roman" w:cs="Times New Roman"/>
          <w:color w:val="000000" w:themeColor="text1"/>
          <w:sz w:val="20"/>
          <w:szCs w:val="20"/>
        </w:rPr>
        <w:t xml:space="preserve">  - Święto Grzyba w Borzę</w:t>
      </w:r>
      <w:r w:rsidR="00131D7E" w:rsidRPr="00B05857">
        <w:rPr>
          <w:rFonts w:ascii="Times New Roman" w:hAnsi="Times New Roman" w:cs="Times New Roman"/>
          <w:color w:val="000000" w:themeColor="text1"/>
          <w:sz w:val="20"/>
          <w:szCs w:val="20"/>
        </w:rPr>
        <w:t xml:space="preserve">cinie </w:t>
      </w:r>
    </w:p>
    <w:p w:rsidR="00CA2A51" w:rsidRPr="00B05857" w:rsidRDefault="00CA2A51" w:rsidP="00B85F82">
      <w:pPr>
        <w:spacing w:after="0" w:line="240" w:lineRule="auto"/>
        <w:jc w:val="both"/>
        <w:rPr>
          <w:rFonts w:ascii="Times New Roman" w:hAnsi="Times New Roman" w:cs="Times New Roman"/>
          <w:color w:val="000000" w:themeColor="text1"/>
          <w:sz w:val="20"/>
          <w:szCs w:val="20"/>
        </w:rPr>
      </w:pPr>
      <w:r w:rsidRPr="00B05857">
        <w:rPr>
          <w:rFonts w:ascii="Times New Roman" w:hAnsi="Times New Roman" w:cs="Times New Roman"/>
          <w:color w:val="000000" w:themeColor="text1"/>
          <w:sz w:val="20"/>
          <w:szCs w:val="20"/>
        </w:rPr>
        <w:t xml:space="preserve">  - podsumowanie półkolonii w Siedlcach – 50 dzieci, w Przydonicy -</w:t>
      </w:r>
      <w:r w:rsidR="002B6AAA">
        <w:rPr>
          <w:rFonts w:ascii="Times New Roman" w:hAnsi="Times New Roman" w:cs="Times New Roman"/>
          <w:color w:val="000000" w:themeColor="text1"/>
          <w:sz w:val="20"/>
          <w:szCs w:val="20"/>
        </w:rPr>
        <w:t xml:space="preserve"> </w:t>
      </w:r>
      <w:r w:rsidRPr="00B05857">
        <w:rPr>
          <w:rFonts w:ascii="Times New Roman" w:hAnsi="Times New Roman" w:cs="Times New Roman"/>
          <w:color w:val="000000" w:themeColor="text1"/>
          <w:sz w:val="20"/>
          <w:szCs w:val="20"/>
        </w:rPr>
        <w:t xml:space="preserve">60 dzieci, </w:t>
      </w:r>
      <w:r w:rsidR="002B6AAA">
        <w:rPr>
          <w:rFonts w:ascii="Times New Roman" w:hAnsi="Times New Roman" w:cs="Times New Roman"/>
          <w:color w:val="000000" w:themeColor="text1"/>
          <w:sz w:val="20"/>
          <w:szCs w:val="20"/>
        </w:rPr>
        <w:t xml:space="preserve">w </w:t>
      </w:r>
      <w:r w:rsidRPr="00B05857">
        <w:rPr>
          <w:rFonts w:ascii="Times New Roman" w:hAnsi="Times New Roman" w:cs="Times New Roman"/>
          <w:color w:val="000000" w:themeColor="text1"/>
          <w:sz w:val="20"/>
          <w:szCs w:val="20"/>
        </w:rPr>
        <w:t>Jankow</w:t>
      </w:r>
      <w:r w:rsidR="002B6AAA">
        <w:rPr>
          <w:rFonts w:ascii="Times New Roman" w:hAnsi="Times New Roman" w:cs="Times New Roman"/>
          <w:color w:val="000000" w:themeColor="text1"/>
          <w:sz w:val="20"/>
          <w:szCs w:val="20"/>
        </w:rPr>
        <w:t>ej</w:t>
      </w:r>
      <w:r w:rsidRPr="00B05857">
        <w:rPr>
          <w:rFonts w:ascii="Times New Roman" w:hAnsi="Times New Roman" w:cs="Times New Roman"/>
          <w:color w:val="000000" w:themeColor="text1"/>
          <w:sz w:val="20"/>
          <w:szCs w:val="20"/>
        </w:rPr>
        <w:t xml:space="preserve"> -</w:t>
      </w:r>
      <w:r w:rsidR="002B6AAA">
        <w:rPr>
          <w:rFonts w:ascii="Times New Roman" w:hAnsi="Times New Roman" w:cs="Times New Roman"/>
          <w:color w:val="000000" w:themeColor="text1"/>
          <w:sz w:val="20"/>
          <w:szCs w:val="20"/>
        </w:rPr>
        <w:t xml:space="preserve"> 53 dzieci</w:t>
      </w:r>
      <w:r w:rsidRPr="00B05857">
        <w:rPr>
          <w:rFonts w:ascii="Times New Roman" w:hAnsi="Times New Roman" w:cs="Times New Roman"/>
          <w:color w:val="000000" w:themeColor="text1"/>
          <w:sz w:val="20"/>
          <w:szCs w:val="20"/>
        </w:rPr>
        <w:t xml:space="preserve">, </w:t>
      </w:r>
      <w:r w:rsidR="002B6AAA">
        <w:rPr>
          <w:rFonts w:ascii="Times New Roman" w:hAnsi="Times New Roman" w:cs="Times New Roman"/>
          <w:color w:val="000000" w:themeColor="text1"/>
          <w:sz w:val="20"/>
          <w:szCs w:val="20"/>
        </w:rPr>
        <w:t xml:space="preserve">w </w:t>
      </w:r>
      <w:r w:rsidRPr="00B05857">
        <w:rPr>
          <w:rFonts w:ascii="Times New Roman" w:hAnsi="Times New Roman" w:cs="Times New Roman"/>
          <w:color w:val="000000" w:themeColor="text1"/>
          <w:sz w:val="20"/>
          <w:szCs w:val="20"/>
        </w:rPr>
        <w:t>Stróżów</w:t>
      </w:r>
      <w:r w:rsidR="002B6AAA">
        <w:rPr>
          <w:rFonts w:ascii="Times New Roman" w:hAnsi="Times New Roman" w:cs="Times New Roman"/>
          <w:color w:val="000000" w:themeColor="text1"/>
          <w:sz w:val="20"/>
          <w:szCs w:val="20"/>
        </w:rPr>
        <w:t>ce</w:t>
      </w:r>
      <w:r w:rsidRPr="00B05857">
        <w:rPr>
          <w:rFonts w:ascii="Times New Roman" w:hAnsi="Times New Roman" w:cs="Times New Roman"/>
          <w:color w:val="000000" w:themeColor="text1"/>
          <w:sz w:val="20"/>
          <w:szCs w:val="20"/>
        </w:rPr>
        <w:t xml:space="preserve"> – 50 dzieci, </w:t>
      </w:r>
      <w:r w:rsidR="002B6AAA">
        <w:rPr>
          <w:rFonts w:ascii="Times New Roman" w:hAnsi="Times New Roman" w:cs="Times New Roman"/>
          <w:color w:val="000000" w:themeColor="text1"/>
          <w:sz w:val="20"/>
          <w:szCs w:val="20"/>
        </w:rPr>
        <w:t xml:space="preserve">w </w:t>
      </w:r>
      <w:r w:rsidRPr="00B05857">
        <w:rPr>
          <w:rFonts w:ascii="Times New Roman" w:hAnsi="Times New Roman" w:cs="Times New Roman"/>
          <w:color w:val="000000" w:themeColor="text1"/>
          <w:sz w:val="20"/>
          <w:szCs w:val="20"/>
        </w:rPr>
        <w:t>Sromowc</w:t>
      </w:r>
      <w:r w:rsidR="002B6AAA">
        <w:rPr>
          <w:rFonts w:ascii="Times New Roman" w:hAnsi="Times New Roman" w:cs="Times New Roman"/>
          <w:color w:val="000000" w:themeColor="text1"/>
          <w:sz w:val="20"/>
          <w:szCs w:val="20"/>
        </w:rPr>
        <w:t>ach</w:t>
      </w:r>
      <w:r w:rsidRPr="00B05857">
        <w:rPr>
          <w:rFonts w:ascii="Times New Roman" w:hAnsi="Times New Roman" w:cs="Times New Roman"/>
          <w:color w:val="000000" w:themeColor="text1"/>
          <w:sz w:val="20"/>
          <w:szCs w:val="20"/>
        </w:rPr>
        <w:t xml:space="preserve"> Niżn</w:t>
      </w:r>
      <w:r w:rsidR="002B6AAA">
        <w:rPr>
          <w:rFonts w:ascii="Times New Roman" w:hAnsi="Times New Roman" w:cs="Times New Roman"/>
          <w:color w:val="000000" w:themeColor="text1"/>
          <w:sz w:val="20"/>
          <w:szCs w:val="20"/>
        </w:rPr>
        <w:t>ych</w:t>
      </w:r>
      <w:r w:rsidRPr="00B05857">
        <w:rPr>
          <w:rFonts w:ascii="Times New Roman" w:hAnsi="Times New Roman" w:cs="Times New Roman"/>
          <w:color w:val="000000" w:themeColor="text1"/>
          <w:sz w:val="20"/>
          <w:szCs w:val="20"/>
        </w:rPr>
        <w:t xml:space="preserve"> – 50 dzieci</w:t>
      </w:r>
    </w:p>
    <w:p w:rsidR="00CD76FF" w:rsidRDefault="00CD76FF" w:rsidP="00B85F82">
      <w:pPr>
        <w:spacing w:after="0" w:line="240" w:lineRule="auto"/>
        <w:jc w:val="both"/>
        <w:rPr>
          <w:rFonts w:ascii="Times New Roman" w:hAnsi="Times New Roman" w:cs="Times New Roman"/>
          <w:color w:val="000000"/>
          <w:sz w:val="20"/>
          <w:szCs w:val="20"/>
          <w:bdr w:val="none" w:sz="0" w:space="0" w:color="auto" w:frame="1"/>
          <w:shd w:val="clear" w:color="auto" w:fill="FFFFFF"/>
        </w:rPr>
      </w:pPr>
    </w:p>
    <w:p w:rsidR="007D7B1B" w:rsidRDefault="00DB5DA8" w:rsidP="00B85F82">
      <w:pPr>
        <w:spacing w:after="0" w:line="240" w:lineRule="auto"/>
        <w:jc w:val="both"/>
        <w:rPr>
          <w:rFonts w:ascii="Times New Roman" w:hAnsi="Times New Roman" w:cs="Times New Roman"/>
          <w:color w:val="000000"/>
          <w:sz w:val="20"/>
          <w:szCs w:val="20"/>
          <w:bdr w:val="none" w:sz="0" w:space="0" w:color="auto" w:frame="1"/>
          <w:shd w:val="clear" w:color="auto" w:fill="FFFFFF"/>
        </w:rPr>
      </w:pPr>
      <w:r w:rsidRPr="00C24E73">
        <w:rPr>
          <w:rFonts w:ascii="Times New Roman" w:hAnsi="Times New Roman" w:cs="Times New Roman"/>
          <w:color w:val="000000"/>
          <w:sz w:val="20"/>
          <w:szCs w:val="20"/>
          <w:bdr w:val="none" w:sz="0" w:space="0" w:color="auto" w:frame="1"/>
          <w:shd w:val="clear" w:color="auto" w:fill="FFFFFF"/>
        </w:rPr>
        <w:t xml:space="preserve">Zakończył się pierwszy etap szkoleń oraz zinwentaryzowane zostały miejsca występowania barszczu Sosnowskiego w 30 gminach </w:t>
      </w:r>
      <w:r w:rsidR="00C24E73">
        <w:rPr>
          <w:rFonts w:ascii="Times New Roman" w:hAnsi="Times New Roman" w:cs="Times New Roman"/>
          <w:color w:val="000000"/>
          <w:sz w:val="20"/>
          <w:szCs w:val="20"/>
          <w:bdr w:val="none" w:sz="0" w:space="0" w:color="auto" w:frame="1"/>
          <w:shd w:val="clear" w:color="auto" w:fill="FFFFFF"/>
        </w:rPr>
        <w:t>województwa małopolskiego</w:t>
      </w:r>
      <w:r w:rsidRPr="00C24E73">
        <w:rPr>
          <w:rFonts w:ascii="Times New Roman" w:hAnsi="Times New Roman" w:cs="Times New Roman"/>
          <w:color w:val="000000"/>
          <w:sz w:val="20"/>
          <w:szCs w:val="20"/>
          <w:bdr w:val="none" w:sz="0" w:space="0" w:color="auto" w:frame="1"/>
          <w:shd w:val="clear" w:color="auto" w:fill="FFFFFF"/>
        </w:rPr>
        <w:t xml:space="preserve">. </w:t>
      </w:r>
      <w:r w:rsidR="00C24E73" w:rsidRPr="00C24E73">
        <w:rPr>
          <w:rFonts w:ascii="Times New Roman" w:hAnsi="Times New Roman" w:cs="Times New Roman"/>
          <w:color w:val="000000"/>
          <w:sz w:val="20"/>
          <w:szCs w:val="20"/>
          <w:bdr w:val="none" w:sz="0" w:space="0" w:color="auto" w:frame="1"/>
          <w:shd w:val="clear" w:color="auto" w:fill="FFFFFF"/>
        </w:rPr>
        <w:t>P</w:t>
      </w:r>
      <w:r w:rsidRPr="00C24E73">
        <w:rPr>
          <w:rFonts w:ascii="Times New Roman" w:hAnsi="Times New Roman" w:cs="Times New Roman"/>
          <w:color w:val="000000"/>
          <w:sz w:val="20"/>
          <w:szCs w:val="20"/>
          <w:bdr w:val="none" w:sz="0" w:space="0" w:color="auto" w:frame="1"/>
          <w:shd w:val="clear" w:color="auto" w:fill="FFFFFF"/>
        </w:rPr>
        <w:t>rzystąpi</w:t>
      </w:r>
      <w:r w:rsidR="00C24E73" w:rsidRPr="00C24E73">
        <w:rPr>
          <w:rFonts w:ascii="Times New Roman" w:hAnsi="Times New Roman" w:cs="Times New Roman"/>
          <w:color w:val="000000"/>
          <w:sz w:val="20"/>
          <w:szCs w:val="20"/>
          <w:bdr w:val="none" w:sz="0" w:space="0" w:color="auto" w:frame="1"/>
          <w:shd w:val="clear" w:color="auto" w:fill="FFFFFF"/>
        </w:rPr>
        <w:t>ono</w:t>
      </w:r>
      <w:r w:rsidRPr="00C24E73">
        <w:rPr>
          <w:rFonts w:ascii="Times New Roman" w:hAnsi="Times New Roman" w:cs="Times New Roman"/>
          <w:color w:val="000000"/>
          <w:sz w:val="20"/>
          <w:szCs w:val="20"/>
          <w:bdr w:val="none" w:sz="0" w:space="0" w:color="auto" w:frame="1"/>
          <w:shd w:val="clear" w:color="auto" w:fill="FFFFFF"/>
        </w:rPr>
        <w:t xml:space="preserve"> również do </w:t>
      </w:r>
      <w:r w:rsidR="00C24E73" w:rsidRPr="00C24E73">
        <w:rPr>
          <w:rFonts w:ascii="Times New Roman" w:hAnsi="Times New Roman" w:cs="Times New Roman"/>
          <w:color w:val="000000"/>
          <w:sz w:val="20"/>
          <w:szCs w:val="20"/>
          <w:bdr w:val="none" w:sz="0" w:space="0" w:color="auto" w:frame="1"/>
          <w:shd w:val="clear" w:color="auto" w:fill="FFFFFF"/>
        </w:rPr>
        <w:t>jego</w:t>
      </w:r>
      <w:r w:rsidR="00C24E73">
        <w:rPr>
          <w:rFonts w:ascii="Times New Roman" w:hAnsi="Times New Roman" w:cs="Times New Roman"/>
          <w:color w:val="000000"/>
          <w:sz w:val="20"/>
          <w:szCs w:val="20"/>
          <w:bdr w:val="none" w:sz="0" w:space="0" w:color="auto" w:frame="1"/>
          <w:shd w:val="clear" w:color="auto" w:fill="FFFFFF"/>
        </w:rPr>
        <w:t xml:space="preserve"> </w:t>
      </w:r>
      <w:r w:rsidRPr="00C24E73">
        <w:rPr>
          <w:rFonts w:ascii="Times New Roman" w:hAnsi="Times New Roman" w:cs="Times New Roman"/>
          <w:color w:val="000000"/>
          <w:sz w:val="20"/>
          <w:szCs w:val="20"/>
          <w:bdr w:val="none" w:sz="0" w:space="0" w:color="auto" w:frame="1"/>
          <w:shd w:val="clear" w:color="auto" w:fill="FFFFFF"/>
        </w:rPr>
        <w:t>zwalczania</w:t>
      </w:r>
      <w:r w:rsidR="00C24E73" w:rsidRPr="00C24E73">
        <w:rPr>
          <w:rFonts w:ascii="Times New Roman" w:hAnsi="Times New Roman" w:cs="Times New Roman"/>
          <w:color w:val="000000"/>
          <w:sz w:val="20"/>
          <w:szCs w:val="20"/>
          <w:bdr w:val="none" w:sz="0" w:space="0" w:color="auto" w:frame="1"/>
          <w:shd w:val="clear" w:color="auto" w:fill="FFFFFF"/>
        </w:rPr>
        <w:t>.</w:t>
      </w:r>
    </w:p>
    <w:p w:rsidR="00C24E73" w:rsidRDefault="00C24E73" w:rsidP="00B85F82">
      <w:pPr>
        <w:spacing w:after="0" w:line="240" w:lineRule="auto"/>
        <w:jc w:val="both"/>
        <w:rPr>
          <w:rFonts w:ascii="Times New Roman" w:hAnsi="Times New Roman" w:cs="Times New Roman"/>
          <w:color w:val="000000" w:themeColor="text1"/>
          <w:sz w:val="20"/>
          <w:szCs w:val="20"/>
        </w:rPr>
      </w:pPr>
    </w:p>
    <w:p w:rsidR="00CD76FF" w:rsidRDefault="00CD76FF" w:rsidP="00B85F82">
      <w:pPr>
        <w:spacing w:after="0" w:line="240" w:lineRule="auto"/>
        <w:jc w:val="both"/>
        <w:rPr>
          <w:rFonts w:ascii="Times New Roman" w:hAnsi="Times New Roman" w:cs="Times New Roman"/>
          <w:color w:val="000000" w:themeColor="text1"/>
          <w:sz w:val="20"/>
          <w:szCs w:val="20"/>
        </w:rPr>
      </w:pPr>
    </w:p>
    <w:p w:rsidR="00CB7CED" w:rsidRDefault="00CB7CED" w:rsidP="00B85F82">
      <w:pPr>
        <w:spacing w:after="0" w:line="240" w:lineRule="auto"/>
        <w:jc w:val="both"/>
        <w:rPr>
          <w:rFonts w:ascii="Times New Roman" w:hAnsi="Times New Roman" w:cs="Times New Roman"/>
          <w:color w:val="000000" w:themeColor="text1"/>
          <w:sz w:val="20"/>
          <w:szCs w:val="20"/>
        </w:rPr>
      </w:pPr>
    </w:p>
    <w:p w:rsidR="002B6AAA" w:rsidRPr="00C24E73" w:rsidRDefault="002B6AAA" w:rsidP="00B85F82">
      <w:pPr>
        <w:spacing w:after="0" w:line="240" w:lineRule="auto"/>
        <w:jc w:val="both"/>
        <w:rPr>
          <w:rFonts w:ascii="Times New Roman" w:hAnsi="Times New Roman" w:cs="Times New Roman"/>
          <w:color w:val="000000" w:themeColor="text1"/>
          <w:sz w:val="20"/>
          <w:szCs w:val="20"/>
        </w:rPr>
      </w:pPr>
      <w:bookmarkStart w:id="0" w:name="_GoBack"/>
      <w:bookmarkEnd w:id="0"/>
    </w:p>
    <w:p w:rsidR="006A5756" w:rsidRPr="002B6AAA" w:rsidRDefault="006A5756" w:rsidP="002B6AAA">
      <w:pPr>
        <w:spacing w:line="240" w:lineRule="auto"/>
        <w:jc w:val="both"/>
        <w:rPr>
          <w:rFonts w:ascii="Times New Roman" w:eastAsia="Arial Unicode MS" w:hAnsi="Times New Roman"/>
          <w:b/>
          <w:bCs/>
          <w:i/>
          <w:kern w:val="2"/>
          <w:sz w:val="16"/>
          <w:szCs w:val="16"/>
          <w:u w:val="single"/>
        </w:rPr>
      </w:pPr>
      <w:r w:rsidRPr="006A5756">
        <w:rPr>
          <w:rFonts w:ascii="Times New Roman" w:eastAsia="Times New Roman" w:hAnsi="Times New Roman"/>
          <w:i/>
          <w:sz w:val="16"/>
          <w:szCs w:val="16"/>
          <w:lang w:eastAsia="pl-PL"/>
        </w:rPr>
        <w:t>Informacje opracowane przez Biuro Małopolskiej Izby Rolniczej na podstawie: Tygodnik Poradnik Rolniczy, Wiadomości Rolnicze, stron internetowych: www.minrol.gov.pl,</w:t>
      </w:r>
      <w:r w:rsidRPr="006A5756">
        <w:rPr>
          <w:rFonts w:ascii="Times New Roman" w:eastAsia="Times New Roman" w:hAnsi="Times New Roman"/>
          <w:b/>
          <w:bCs/>
          <w:i/>
          <w:sz w:val="16"/>
          <w:szCs w:val="16"/>
          <w:lang w:eastAsia="pl-PL"/>
        </w:rPr>
        <w:t xml:space="preserve"> </w:t>
      </w:r>
      <w:hyperlink r:id="rId18" w:history="1">
        <w:r w:rsidRPr="006A5756">
          <w:rPr>
            <w:rFonts w:ascii="Times New Roman" w:eastAsia="Times New Roman" w:hAnsi="Times New Roman"/>
            <w:i/>
            <w:sz w:val="16"/>
            <w:szCs w:val="16"/>
            <w:lang w:eastAsia="pl-PL"/>
          </w:rPr>
          <w:t>www.arr.gov.pl</w:t>
        </w:r>
      </w:hyperlink>
      <w:r w:rsidRPr="006A5756">
        <w:rPr>
          <w:rFonts w:ascii="Times New Roman" w:eastAsia="Times New Roman" w:hAnsi="Times New Roman"/>
          <w:i/>
          <w:sz w:val="16"/>
          <w:szCs w:val="16"/>
          <w:lang w:eastAsia="pl-PL"/>
        </w:rPr>
        <w:t xml:space="preserve">. </w:t>
      </w:r>
      <w:hyperlink r:id="rId19" w:history="1">
        <w:r w:rsidRPr="006A5756">
          <w:rPr>
            <w:rFonts w:ascii="Times New Roman" w:eastAsia="Times New Roman" w:hAnsi="Times New Roman"/>
            <w:i/>
            <w:sz w:val="16"/>
            <w:szCs w:val="16"/>
            <w:lang w:eastAsia="pl-PL"/>
          </w:rPr>
          <w:t>www.arimr.gov.pl</w:t>
        </w:r>
      </w:hyperlink>
      <w:r w:rsidRPr="006A5756">
        <w:rPr>
          <w:rFonts w:ascii="Times New Roman" w:eastAsia="Times New Roman" w:hAnsi="Times New Roman"/>
          <w:i/>
          <w:sz w:val="16"/>
          <w:szCs w:val="16"/>
          <w:lang w:eastAsia="pl-PL"/>
        </w:rPr>
        <w:t>,</w:t>
      </w:r>
      <w:r w:rsidRPr="006A5756">
        <w:rPr>
          <w:rFonts w:ascii="Times New Roman" w:hAnsi="Times New Roman"/>
          <w:i/>
          <w:sz w:val="16"/>
          <w:szCs w:val="16"/>
        </w:rPr>
        <w:t xml:space="preserve"> </w:t>
      </w:r>
      <w:hyperlink r:id="rId20" w:history="1">
        <w:r w:rsidRPr="006A5756">
          <w:rPr>
            <w:rStyle w:val="Hipercze"/>
            <w:rFonts w:ascii="Times New Roman" w:hAnsi="Times New Roman"/>
            <w:i/>
            <w:sz w:val="16"/>
            <w:szCs w:val="16"/>
          </w:rPr>
          <w:t>www.wetgiw.gov.pl</w:t>
        </w:r>
      </w:hyperlink>
      <w:r w:rsidRPr="006A5756">
        <w:rPr>
          <w:rFonts w:ascii="Times New Roman" w:hAnsi="Times New Roman"/>
          <w:i/>
          <w:sz w:val="16"/>
          <w:szCs w:val="16"/>
        </w:rPr>
        <w:t xml:space="preserve">, www.gospodarz.pl, </w:t>
      </w:r>
      <w:hyperlink r:id="rId21" w:history="1">
        <w:r w:rsidRPr="006A5756">
          <w:rPr>
            <w:rStyle w:val="Hipercze"/>
            <w:rFonts w:ascii="Times New Roman" w:hAnsi="Times New Roman"/>
            <w:i/>
            <w:sz w:val="16"/>
            <w:szCs w:val="16"/>
          </w:rPr>
          <w:t>www.ijhar-s.gov.pl</w:t>
        </w:r>
      </w:hyperlink>
      <w:r w:rsidRPr="006A5756">
        <w:rPr>
          <w:rFonts w:ascii="Times New Roman" w:hAnsi="Times New Roman"/>
          <w:i/>
          <w:sz w:val="16"/>
          <w:szCs w:val="16"/>
        </w:rPr>
        <w:t xml:space="preserve">, </w:t>
      </w:r>
      <w:r w:rsidRPr="006A5756">
        <w:rPr>
          <w:rFonts w:ascii="Times New Roman" w:eastAsia="Times New Roman" w:hAnsi="Times New Roman"/>
          <w:i/>
          <w:sz w:val="16"/>
          <w:szCs w:val="16"/>
          <w:lang w:eastAsia="pl-PL"/>
        </w:rPr>
        <w:t xml:space="preserve">www.krus.gov.pl, </w:t>
      </w:r>
      <w:r w:rsidRPr="006A5756">
        <w:rPr>
          <w:rFonts w:ascii="Times New Roman" w:eastAsia="Times New Roman" w:hAnsi="Times New Roman"/>
          <w:i/>
          <w:iCs/>
          <w:sz w:val="16"/>
          <w:szCs w:val="16"/>
          <w:lang w:eastAsia="pl-PL"/>
        </w:rPr>
        <w:t>www.</w:t>
      </w:r>
      <w:r w:rsidRPr="006A5756">
        <w:rPr>
          <w:rFonts w:ascii="Times New Roman" w:eastAsia="Times New Roman" w:hAnsi="Times New Roman"/>
          <w:bCs/>
          <w:i/>
          <w:iCs/>
          <w:sz w:val="16"/>
          <w:szCs w:val="16"/>
          <w:lang w:eastAsia="pl-PL"/>
        </w:rPr>
        <w:t>krir</w:t>
      </w:r>
      <w:r w:rsidRPr="006A5756">
        <w:rPr>
          <w:rFonts w:ascii="Times New Roman" w:eastAsia="Times New Roman" w:hAnsi="Times New Roman"/>
          <w:i/>
          <w:iCs/>
          <w:sz w:val="16"/>
          <w:szCs w:val="16"/>
          <w:lang w:eastAsia="pl-PL"/>
        </w:rPr>
        <w:t xml:space="preserve">.pl, </w:t>
      </w:r>
      <w:hyperlink r:id="rId22" w:history="1">
        <w:r w:rsidRPr="006A5756">
          <w:rPr>
            <w:rFonts w:ascii="Times New Roman" w:eastAsia="Times New Roman" w:hAnsi="Times New Roman"/>
            <w:i/>
            <w:sz w:val="16"/>
            <w:szCs w:val="16"/>
            <w:lang w:eastAsia="pl-PL"/>
          </w:rPr>
          <w:t>www.ppr.pl</w:t>
        </w:r>
      </w:hyperlink>
      <w:r w:rsidRPr="006A5756">
        <w:rPr>
          <w:rFonts w:ascii="Times New Roman" w:eastAsia="Times New Roman" w:hAnsi="Times New Roman"/>
          <w:i/>
          <w:sz w:val="16"/>
          <w:szCs w:val="16"/>
          <w:lang w:eastAsia="pl-PL"/>
        </w:rPr>
        <w:t xml:space="preserve">, </w:t>
      </w:r>
      <w:r w:rsidRPr="006A5756">
        <w:rPr>
          <w:rFonts w:ascii="Times New Roman" w:eastAsia="Times New Roman" w:hAnsi="Times New Roman"/>
          <w:bCs/>
          <w:i/>
          <w:sz w:val="16"/>
          <w:szCs w:val="16"/>
          <w:lang w:eastAsia="pl-PL"/>
        </w:rPr>
        <w:t>www</w:t>
      </w:r>
      <w:r w:rsidRPr="006A5756">
        <w:rPr>
          <w:rFonts w:ascii="Times New Roman" w:eastAsia="Arial Unicode MS" w:hAnsi="Times New Roman"/>
          <w:b/>
          <w:bCs/>
          <w:i/>
          <w:kern w:val="2"/>
          <w:sz w:val="16"/>
          <w:szCs w:val="16"/>
          <w:u w:val="single"/>
        </w:rPr>
        <w:t>.</w:t>
      </w:r>
      <w:r w:rsidRPr="006A5756">
        <w:rPr>
          <w:rFonts w:ascii="Times New Roman" w:eastAsia="Times New Roman" w:hAnsi="Times New Roman"/>
          <w:bCs/>
          <w:i/>
          <w:sz w:val="16"/>
          <w:szCs w:val="16"/>
          <w:lang w:eastAsia="pl-PL"/>
        </w:rPr>
        <w:t>ceny</w:t>
      </w:r>
      <w:r w:rsidRPr="006A5756">
        <w:rPr>
          <w:rFonts w:ascii="Times New Roman" w:eastAsia="Times New Roman" w:hAnsi="Times New Roman"/>
          <w:i/>
          <w:sz w:val="16"/>
          <w:szCs w:val="16"/>
          <w:lang w:eastAsia="pl-PL"/>
        </w:rPr>
        <w:t>.rolnicy.com,</w:t>
      </w:r>
      <w:r w:rsidRPr="006A5756">
        <w:rPr>
          <w:rFonts w:ascii="Times New Roman" w:eastAsia="Times New Roman" w:hAnsi="Times New Roman"/>
          <w:i/>
          <w:iCs/>
          <w:sz w:val="16"/>
          <w:szCs w:val="16"/>
          <w:lang w:eastAsia="pl-PL"/>
        </w:rPr>
        <w:t xml:space="preserve"> www.portalspozywczy.pl, </w:t>
      </w:r>
      <w:hyperlink r:id="rId23" w:history="1">
        <w:r w:rsidRPr="006A5756">
          <w:rPr>
            <w:rStyle w:val="Hipercze"/>
            <w:rFonts w:ascii="Times New Roman" w:eastAsia="Times New Roman" w:hAnsi="Times New Roman"/>
            <w:i/>
            <w:iCs/>
            <w:sz w:val="16"/>
            <w:szCs w:val="16"/>
            <w:lang w:eastAsia="pl-PL"/>
          </w:rPr>
          <w:t>www.kulturawsi.pl</w:t>
        </w:r>
      </w:hyperlink>
      <w:r w:rsidRPr="006A5756">
        <w:rPr>
          <w:rFonts w:ascii="Times New Roman" w:eastAsia="Times New Roman" w:hAnsi="Times New Roman"/>
          <w:i/>
          <w:iCs/>
          <w:sz w:val="16"/>
          <w:szCs w:val="16"/>
          <w:lang w:eastAsia="pl-PL"/>
        </w:rPr>
        <w:t xml:space="preserve"> </w:t>
      </w:r>
      <w:r w:rsidRPr="006A5756">
        <w:rPr>
          <w:rFonts w:ascii="Times New Roman" w:eastAsia="Times New Roman" w:hAnsi="Times New Roman"/>
          <w:i/>
          <w:sz w:val="16"/>
          <w:szCs w:val="16"/>
          <w:lang w:eastAsia="pl-PL"/>
        </w:rPr>
        <w:t xml:space="preserve"> i inne. </w:t>
      </w:r>
    </w:p>
    <w:sectPr w:rsidR="006A5756" w:rsidRPr="002B6AAA" w:rsidSect="006A575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C40"/>
    <w:multiLevelType w:val="multilevel"/>
    <w:tmpl w:val="9A1C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C61DF"/>
    <w:multiLevelType w:val="hybridMultilevel"/>
    <w:tmpl w:val="6E426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90060D"/>
    <w:multiLevelType w:val="multilevel"/>
    <w:tmpl w:val="B38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73399"/>
    <w:multiLevelType w:val="multilevel"/>
    <w:tmpl w:val="49829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A1D5A"/>
    <w:multiLevelType w:val="hybridMultilevel"/>
    <w:tmpl w:val="602AB7B2"/>
    <w:lvl w:ilvl="0" w:tplc="73E209E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37F22F3"/>
    <w:multiLevelType w:val="hybridMultilevel"/>
    <w:tmpl w:val="91DC28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1B0130"/>
    <w:multiLevelType w:val="multilevel"/>
    <w:tmpl w:val="9D5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52"/>
    <w:rsid w:val="00030E0D"/>
    <w:rsid w:val="00031090"/>
    <w:rsid w:val="00054630"/>
    <w:rsid w:val="000E5DB9"/>
    <w:rsid w:val="00115D31"/>
    <w:rsid w:val="00127207"/>
    <w:rsid w:val="00131D7E"/>
    <w:rsid w:val="00155FF5"/>
    <w:rsid w:val="00161746"/>
    <w:rsid w:val="001B2E98"/>
    <w:rsid w:val="001C281C"/>
    <w:rsid w:val="00217DC7"/>
    <w:rsid w:val="00224C56"/>
    <w:rsid w:val="00236F5B"/>
    <w:rsid w:val="00244C59"/>
    <w:rsid w:val="002548B0"/>
    <w:rsid w:val="002B6AAA"/>
    <w:rsid w:val="002C2317"/>
    <w:rsid w:val="002C5D2A"/>
    <w:rsid w:val="002E1E3C"/>
    <w:rsid w:val="002E6124"/>
    <w:rsid w:val="002E658C"/>
    <w:rsid w:val="002F2D92"/>
    <w:rsid w:val="003226F1"/>
    <w:rsid w:val="003426C3"/>
    <w:rsid w:val="00350455"/>
    <w:rsid w:val="00364CBD"/>
    <w:rsid w:val="00386CF1"/>
    <w:rsid w:val="003A6009"/>
    <w:rsid w:val="003C010A"/>
    <w:rsid w:val="003D64C5"/>
    <w:rsid w:val="00417E9F"/>
    <w:rsid w:val="00430FE5"/>
    <w:rsid w:val="004658A4"/>
    <w:rsid w:val="00471E10"/>
    <w:rsid w:val="00480407"/>
    <w:rsid w:val="004808F3"/>
    <w:rsid w:val="004831E0"/>
    <w:rsid w:val="005622AA"/>
    <w:rsid w:val="0057085D"/>
    <w:rsid w:val="005C3917"/>
    <w:rsid w:val="005C5608"/>
    <w:rsid w:val="005C78B8"/>
    <w:rsid w:val="005F45D7"/>
    <w:rsid w:val="0060071E"/>
    <w:rsid w:val="006173F7"/>
    <w:rsid w:val="006734E0"/>
    <w:rsid w:val="006748F0"/>
    <w:rsid w:val="006A5756"/>
    <w:rsid w:val="006F2F6C"/>
    <w:rsid w:val="006F4A17"/>
    <w:rsid w:val="006F60D0"/>
    <w:rsid w:val="00703DEB"/>
    <w:rsid w:val="0070626C"/>
    <w:rsid w:val="007229B9"/>
    <w:rsid w:val="0078012E"/>
    <w:rsid w:val="007822E8"/>
    <w:rsid w:val="007D63A2"/>
    <w:rsid w:val="007D7B1B"/>
    <w:rsid w:val="007E6052"/>
    <w:rsid w:val="007F1BF9"/>
    <w:rsid w:val="007F7F8F"/>
    <w:rsid w:val="00872595"/>
    <w:rsid w:val="00876C76"/>
    <w:rsid w:val="00886A45"/>
    <w:rsid w:val="008B454D"/>
    <w:rsid w:val="008C085B"/>
    <w:rsid w:val="008D2940"/>
    <w:rsid w:val="008E0AE0"/>
    <w:rsid w:val="008E5DE7"/>
    <w:rsid w:val="0095011C"/>
    <w:rsid w:val="00970176"/>
    <w:rsid w:val="0099494B"/>
    <w:rsid w:val="009F1A85"/>
    <w:rsid w:val="00A26E73"/>
    <w:rsid w:val="00A96BF1"/>
    <w:rsid w:val="00AA4012"/>
    <w:rsid w:val="00AD296D"/>
    <w:rsid w:val="00B00A14"/>
    <w:rsid w:val="00B05857"/>
    <w:rsid w:val="00B14B4E"/>
    <w:rsid w:val="00B57C4C"/>
    <w:rsid w:val="00B6413C"/>
    <w:rsid w:val="00B85F82"/>
    <w:rsid w:val="00BD52E9"/>
    <w:rsid w:val="00BD6F91"/>
    <w:rsid w:val="00BE4CD9"/>
    <w:rsid w:val="00C024EF"/>
    <w:rsid w:val="00C0695B"/>
    <w:rsid w:val="00C23F3D"/>
    <w:rsid w:val="00C24E73"/>
    <w:rsid w:val="00C7501E"/>
    <w:rsid w:val="00C80670"/>
    <w:rsid w:val="00CA2A51"/>
    <w:rsid w:val="00CB7CED"/>
    <w:rsid w:val="00CD76FF"/>
    <w:rsid w:val="00D1290F"/>
    <w:rsid w:val="00D24FEC"/>
    <w:rsid w:val="00D74337"/>
    <w:rsid w:val="00DA0D18"/>
    <w:rsid w:val="00DB5DA8"/>
    <w:rsid w:val="00DB6D34"/>
    <w:rsid w:val="00DB7F3D"/>
    <w:rsid w:val="00DE1000"/>
    <w:rsid w:val="00E11E74"/>
    <w:rsid w:val="00E27313"/>
    <w:rsid w:val="00E63716"/>
    <w:rsid w:val="00E67117"/>
    <w:rsid w:val="00EC588E"/>
    <w:rsid w:val="00ED144A"/>
    <w:rsid w:val="00ED2ED2"/>
    <w:rsid w:val="00EF0828"/>
    <w:rsid w:val="00F31A89"/>
    <w:rsid w:val="00F515F8"/>
    <w:rsid w:val="00F669F4"/>
    <w:rsid w:val="00F71A11"/>
    <w:rsid w:val="00FE66F5"/>
    <w:rsid w:val="00FF5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69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6D34"/>
    <w:rPr>
      <w:b/>
      <w:bCs/>
    </w:rPr>
  </w:style>
  <w:style w:type="character" w:customStyle="1" w:styleId="apple-converted-space">
    <w:name w:val="apple-converted-space"/>
    <w:basedOn w:val="Domylnaczcionkaakapitu"/>
    <w:rsid w:val="00DB6D34"/>
  </w:style>
  <w:style w:type="character" w:styleId="Hipercze">
    <w:name w:val="Hyperlink"/>
    <w:basedOn w:val="Domylnaczcionkaakapitu"/>
    <w:uiPriority w:val="99"/>
    <w:semiHidden/>
    <w:unhideWhenUsed/>
    <w:rsid w:val="00030E0D"/>
    <w:rPr>
      <w:color w:val="0000FF"/>
      <w:u w:val="single"/>
    </w:rPr>
  </w:style>
  <w:style w:type="paragraph" w:styleId="Akapitzlist">
    <w:name w:val="List Paragraph"/>
    <w:basedOn w:val="Normalny"/>
    <w:uiPriority w:val="34"/>
    <w:qFormat/>
    <w:rsid w:val="002E658C"/>
    <w:pPr>
      <w:ind w:left="720"/>
      <w:contextualSpacing/>
    </w:pPr>
  </w:style>
  <w:style w:type="paragraph" w:styleId="Tekstdymka">
    <w:name w:val="Balloon Text"/>
    <w:basedOn w:val="Normalny"/>
    <w:link w:val="TekstdymkaZnak"/>
    <w:uiPriority w:val="99"/>
    <w:semiHidden/>
    <w:unhideWhenUsed/>
    <w:rsid w:val="003226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26F1"/>
    <w:rPr>
      <w:rFonts w:ascii="Tahoma" w:hAnsi="Tahoma" w:cs="Tahoma"/>
      <w:sz w:val="16"/>
      <w:szCs w:val="16"/>
    </w:rPr>
  </w:style>
  <w:style w:type="table" w:styleId="Tabela-Siatka">
    <w:name w:val="Table Grid"/>
    <w:basedOn w:val="Standardowy"/>
    <w:uiPriority w:val="59"/>
    <w:rsid w:val="0047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p">
    <w:name w:val="cel_p"/>
    <w:basedOn w:val="Normalny"/>
    <w:rsid w:val="00364C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D74337"/>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D74337"/>
    <w:rPr>
      <w:rFonts w:ascii="Calibri" w:eastAsia="Calibri" w:hAnsi="Calibri" w:cs="Times New Roman"/>
      <w:szCs w:val="21"/>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69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6D34"/>
    <w:rPr>
      <w:b/>
      <w:bCs/>
    </w:rPr>
  </w:style>
  <w:style w:type="character" w:customStyle="1" w:styleId="apple-converted-space">
    <w:name w:val="apple-converted-space"/>
    <w:basedOn w:val="Domylnaczcionkaakapitu"/>
    <w:rsid w:val="00DB6D34"/>
  </w:style>
  <w:style w:type="character" w:styleId="Hipercze">
    <w:name w:val="Hyperlink"/>
    <w:basedOn w:val="Domylnaczcionkaakapitu"/>
    <w:uiPriority w:val="99"/>
    <w:semiHidden/>
    <w:unhideWhenUsed/>
    <w:rsid w:val="00030E0D"/>
    <w:rPr>
      <w:color w:val="0000FF"/>
      <w:u w:val="single"/>
    </w:rPr>
  </w:style>
  <w:style w:type="paragraph" w:styleId="Akapitzlist">
    <w:name w:val="List Paragraph"/>
    <w:basedOn w:val="Normalny"/>
    <w:uiPriority w:val="34"/>
    <w:qFormat/>
    <w:rsid w:val="002E658C"/>
    <w:pPr>
      <w:ind w:left="720"/>
      <w:contextualSpacing/>
    </w:pPr>
  </w:style>
  <w:style w:type="paragraph" w:styleId="Tekstdymka">
    <w:name w:val="Balloon Text"/>
    <w:basedOn w:val="Normalny"/>
    <w:link w:val="TekstdymkaZnak"/>
    <w:uiPriority w:val="99"/>
    <w:semiHidden/>
    <w:unhideWhenUsed/>
    <w:rsid w:val="003226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26F1"/>
    <w:rPr>
      <w:rFonts w:ascii="Tahoma" w:hAnsi="Tahoma" w:cs="Tahoma"/>
      <w:sz w:val="16"/>
      <w:szCs w:val="16"/>
    </w:rPr>
  </w:style>
  <w:style w:type="table" w:styleId="Tabela-Siatka">
    <w:name w:val="Table Grid"/>
    <w:basedOn w:val="Standardowy"/>
    <w:uiPriority w:val="59"/>
    <w:rsid w:val="0047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p">
    <w:name w:val="cel_p"/>
    <w:basedOn w:val="Normalny"/>
    <w:rsid w:val="00364C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D74337"/>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D74337"/>
    <w:rPr>
      <w:rFonts w:ascii="Calibri" w:eastAsia="Calibri" w:hAnsi="Calibri" w:cs="Times New Roman"/>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8584">
      <w:bodyDiv w:val="1"/>
      <w:marLeft w:val="0"/>
      <w:marRight w:val="0"/>
      <w:marTop w:val="0"/>
      <w:marBottom w:val="0"/>
      <w:divBdr>
        <w:top w:val="none" w:sz="0" w:space="0" w:color="auto"/>
        <w:left w:val="none" w:sz="0" w:space="0" w:color="auto"/>
        <w:bottom w:val="none" w:sz="0" w:space="0" w:color="auto"/>
        <w:right w:val="none" w:sz="0" w:space="0" w:color="auto"/>
      </w:divBdr>
    </w:div>
    <w:div w:id="638146653">
      <w:bodyDiv w:val="1"/>
      <w:marLeft w:val="0"/>
      <w:marRight w:val="0"/>
      <w:marTop w:val="0"/>
      <w:marBottom w:val="0"/>
      <w:divBdr>
        <w:top w:val="none" w:sz="0" w:space="0" w:color="auto"/>
        <w:left w:val="none" w:sz="0" w:space="0" w:color="auto"/>
        <w:bottom w:val="none" w:sz="0" w:space="0" w:color="auto"/>
        <w:right w:val="none" w:sz="0" w:space="0" w:color="auto"/>
      </w:divBdr>
    </w:div>
    <w:div w:id="722485208">
      <w:bodyDiv w:val="1"/>
      <w:marLeft w:val="0"/>
      <w:marRight w:val="0"/>
      <w:marTop w:val="0"/>
      <w:marBottom w:val="0"/>
      <w:divBdr>
        <w:top w:val="none" w:sz="0" w:space="0" w:color="auto"/>
        <w:left w:val="none" w:sz="0" w:space="0" w:color="auto"/>
        <w:bottom w:val="none" w:sz="0" w:space="0" w:color="auto"/>
        <w:right w:val="none" w:sz="0" w:space="0" w:color="auto"/>
      </w:divBdr>
    </w:div>
    <w:div w:id="923148419">
      <w:bodyDiv w:val="1"/>
      <w:marLeft w:val="0"/>
      <w:marRight w:val="0"/>
      <w:marTop w:val="0"/>
      <w:marBottom w:val="0"/>
      <w:divBdr>
        <w:top w:val="none" w:sz="0" w:space="0" w:color="auto"/>
        <w:left w:val="none" w:sz="0" w:space="0" w:color="auto"/>
        <w:bottom w:val="none" w:sz="0" w:space="0" w:color="auto"/>
        <w:right w:val="none" w:sz="0" w:space="0" w:color="auto"/>
      </w:divBdr>
    </w:div>
    <w:div w:id="1047879593">
      <w:bodyDiv w:val="1"/>
      <w:marLeft w:val="0"/>
      <w:marRight w:val="0"/>
      <w:marTop w:val="0"/>
      <w:marBottom w:val="0"/>
      <w:divBdr>
        <w:top w:val="none" w:sz="0" w:space="0" w:color="auto"/>
        <w:left w:val="none" w:sz="0" w:space="0" w:color="auto"/>
        <w:bottom w:val="none" w:sz="0" w:space="0" w:color="auto"/>
        <w:right w:val="none" w:sz="0" w:space="0" w:color="auto"/>
      </w:divBdr>
      <w:divsChild>
        <w:div w:id="481579506">
          <w:marLeft w:val="0"/>
          <w:marRight w:val="0"/>
          <w:marTop w:val="0"/>
          <w:marBottom w:val="0"/>
          <w:divBdr>
            <w:top w:val="none" w:sz="0" w:space="0" w:color="auto"/>
            <w:left w:val="none" w:sz="0" w:space="0" w:color="auto"/>
            <w:bottom w:val="none" w:sz="0" w:space="0" w:color="auto"/>
            <w:right w:val="none" w:sz="0" w:space="0" w:color="auto"/>
          </w:divBdr>
          <w:divsChild>
            <w:div w:id="1603105933">
              <w:marLeft w:val="0"/>
              <w:marRight w:val="0"/>
              <w:marTop w:val="0"/>
              <w:marBottom w:val="0"/>
              <w:divBdr>
                <w:top w:val="none" w:sz="0" w:space="0" w:color="auto"/>
                <w:left w:val="none" w:sz="0" w:space="0" w:color="auto"/>
                <w:bottom w:val="single" w:sz="6" w:space="3" w:color="D8D7D7"/>
                <w:right w:val="none" w:sz="0" w:space="0" w:color="auto"/>
              </w:divBdr>
              <w:divsChild>
                <w:div w:id="2115829772">
                  <w:marLeft w:val="0"/>
                  <w:marRight w:val="150"/>
                  <w:marTop w:val="150"/>
                  <w:marBottom w:val="75"/>
                  <w:divBdr>
                    <w:top w:val="none" w:sz="0" w:space="0" w:color="auto"/>
                    <w:left w:val="none" w:sz="0" w:space="0" w:color="auto"/>
                    <w:bottom w:val="none" w:sz="0" w:space="0" w:color="auto"/>
                    <w:right w:val="none" w:sz="0" w:space="0" w:color="auto"/>
                  </w:divBdr>
                </w:div>
                <w:div w:id="1190408078">
                  <w:marLeft w:val="0"/>
                  <w:marRight w:val="0"/>
                  <w:marTop w:val="0"/>
                  <w:marBottom w:val="0"/>
                  <w:divBdr>
                    <w:top w:val="none" w:sz="0" w:space="0" w:color="auto"/>
                    <w:left w:val="none" w:sz="0" w:space="0" w:color="auto"/>
                    <w:bottom w:val="none" w:sz="0" w:space="0" w:color="auto"/>
                    <w:right w:val="none" w:sz="0" w:space="0" w:color="auto"/>
                  </w:divBdr>
                </w:div>
              </w:divsChild>
            </w:div>
            <w:div w:id="1571888177">
              <w:marLeft w:val="0"/>
              <w:marRight w:val="0"/>
              <w:marTop w:val="0"/>
              <w:marBottom w:val="0"/>
              <w:divBdr>
                <w:top w:val="none" w:sz="0" w:space="0" w:color="auto"/>
                <w:left w:val="none" w:sz="0" w:space="0" w:color="auto"/>
                <w:bottom w:val="none" w:sz="0" w:space="0" w:color="auto"/>
                <w:right w:val="none" w:sz="0" w:space="0" w:color="auto"/>
              </w:divBdr>
              <w:divsChild>
                <w:div w:id="1932658681">
                  <w:marLeft w:val="0"/>
                  <w:marRight w:val="0"/>
                  <w:marTop w:val="0"/>
                  <w:marBottom w:val="0"/>
                  <w:divBdr>
                    <w:top w:val="none" w:sz="0" w:space="0" w:color="auto"/>
                    <w:left w:val="none" w:sz="0" w:space="0" w:color="auto"/>
                    <w:bottom w:val="none" w:sz="0" w:space="0" w:color="auto"/>
                    <w:right w:val="none" w:sz="0" w:space="0" w:color="auto"/>
                  </w:divBdr>
                </w:div>
              </w:divsChild>
            </w:div>
            <w:div w:id="4331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4328">
      <w:bodyDiv w:val="1"/>
      <w:marLeft w:val="0"/>
      <w:marRight w:val="0"/>
      <w:marTop w:val="0"/>
      <w:marBottom w:val="0"/>
      <w:divBdr>
        <w:top w:val="none" w:sz="0" w:space="0" w:color="auto"/>
        <w:left w:val="none" w:sz="0" w:space="0" w:color="auto"/>
        <w:bottom w:val="none" w:sz="0" w:space="0" w:color="auto"/>
        <w:right w:val="none" w:sz="0" w:space="0" w:color="auto"/>
      </w:divBdr>
      <w:divsChild>
        <w:div w:id="479272797">
          <w:marLeft w:val="0"/>
          <w:marRight w:val="0"/>
          <w:marTop w:val="0"/>
          <w:marBottom w:val="0"/>
          <w:divBdr>
            <w:top w:val="none" w:sz="0" w:space="0" w:color="auto"/>
            <w:left w:val="none" w:sz="0" w:space="0" w:color="auto"/>
            <w:bottom w:val="none" w:sz="0" w:space="0" w:color="auto"/>
            <w:right w:val="none" w:sz="0" w:space="0" w:color="auto"/>
          </w:divBdr>
        </w:div>
      </w:divsChild>
    </w:div>
    <w:div w:id="1352955636">
      <w:bodyDiv w:val="1"/>
      <w:marLeft w:val="0"/>
      <w:marRight w:val="0"/>
      <w:marTop w:val="0"/>
      <w:marBottom w:val="0"/>
      <w:divBdr>
        <w:top w:val="none" w:sz="0" w:space="0" w:color="auto"/>
        <w:left w:val="none" w:sz="0" w:space="0" w:color="auto"/>
        <w:bottom w:val="none" w:sz="0" w:space="0" w:color="auto"/>
        <w:right w:val="none" w:sz="0" w:space="0" w:color="auto"/>
      </w:divBdr>
    </w:div>
    <w:div w:id="1721203012">
      <w:bodyDiv w:val="1"/>
      <w:marLeft w:val="0"/>
      <w:marRight w:val="0"/>
      <w:marTop w:val="0"/>
      <w:marBottom w:val="0"/>
      <w:divBdr>
        <w:top w:val="none" w:sz="0" w:space="0" w:color="auto"/>
        <w:left w:val="none" w:sz="0" w:space="0" w:color="auto"/>
        <w:bottom w:val="none" w:sz="0" w:space="0" w:color="auto"/>
        <w:right w:val="none" w:sz="0" w:space="0" w:color="auto"/>
      </w:divBdr>
      <w:divsChild>
        <w:div w:id="774208567">
          <w:marLeft w:val="0"/>
          <w:marRight w:val="0"/>
          <w:marTop w:val="0"/>
          <w:marBottom w:val="225"/>
          <w:divBdr>
            <w:top w:val="none" w:sz="0" w:space="0" w:color="auto"/>
            <w:left w:val="none" w:sz="0" w:space="0" w:color="auto"/>
            <w:bottom w:val="none" w:sz="0" w:space="0" w:color="auto"/>
            <w:right w:val="none" w:sz="0" w:space="0" w:color="auto"/>
          </w:divBdr>
        </w:div>
      </w:divsChild>
    </w:div>
    <w:div w:id="1886016902">
      <w:bodyDiv w:val="1"/>
      <w:marLeft w:val="0"/>
      <w:marRight w:val="0"/>
      <w:marTop w:val="0"/>
      <w:marBottom w:val="0"/>
      <w:divBdr>
        <w:top w:val="none" w:sz="0" w:space="0" w:color="auto"/>
        <w:left w:val="none" w:sz="0" w:space="0" w:color="auto"/>
        <w:bottom w:val="none" w:sz="0" w:space="0" w:color="auto"/>
        <w:right w:val="none" w:sz="0" w:space="0" w:color="auto"/>
      </w:divBdr>
      <w:divsChild>
        <w:div w:id="2108383490">
          <w:marLeft w:val="0"/>
          <w:marRight w:val="0"/>
          <w:marTop w:val="0"/>
          <w:marBottom w:val="0"/>
          <w:divBdr>
            <w:top w:val="none" w:sz="0" w:space="0" w:color="auto"/>
            <w:left w:val="none" w:sz="0" w:space="0" w:color="auto"/>
            <w:bottom w:val="none" w:sz="0" w:space="0" w:color="auto"/>
            <w:right w:val="none" w:sz="0" w:space="0" w:color="auto"/>
          </w:divBdr>
        </w:div>
        <w:div w:id="964583540">
          <w:marLeft w:val="0"/>
          <w:marRight w:val="0"/>
          <w:marTop w:val="0"/>
          <w:marBottom w:val="0"/>
          <w:divBdr>
            <w:top w:val="none" w:sz="0" w:space="0" w:color="auto"/>
            <w:left w:val="none" w:sz="0" w:space="0" w:color="auto"/>
            <w:bottom w:val="none" w:sz="0" w:space="0" w:color="auto"/>
            <w:right w:val="none" w:sz="0" w:space="0" w:color="auto"/>
          </w:divBdr>
        </w:div>
      </w:divsChild>
    </w:div>
    <w:div w:id="19412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mr.gov.pl/" TargetMode="External"/><Relationship Id="rId13" Type="http://schemas.openxmlformats.org/officeDocument/2006/relationships/hyperlink" Target="http://isap.sejm.gov.pl/DetailsServlet?id=WDU20140001086" TargetMode="External"/><Relationship Id="rId18" Type="http://schemas.openxmlformats.org/officeDocument/2006/relationships/hyperlink" Target="http://www.arr.gov.pl/" TargetMode="External"/><Relationship Id="rId3" Type="http://schemas.openxmlformats.org/officeDocument/2006/relationships/styles" Target="styles.xml"/><Relationship Id="rId21" Type="http://schemas.openxmlformats.org/officeDocument/2006/relationships/hyperlink" Target="http://www.ijhar-s.gov.pl" TargetMode="External"/><Relationship Id="rId7" Type="http://schemas.openxmlformats.org/officeDocument/2006/relationships/hyperlink" Target="http://www.gospodarz.pl/notowania/kategoria/produkcja-roslinna.html" TargetMode="External"/><Relationship Id="rId12" Type="http://schemas.openxmlformats.org/officeDocument/2006/relationships/image" Target="media/image1.png"/><Relationship Id="rId17" Type="http://schemas.openxmlformats.org/officeDocument/2006/relationships/hyperlink" Target="http://isap.sejm.gov.pl/DetailsServlet?id=WDU2014000107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sap.sejm.gov.pl/DetailsServlet?id=WDU20140001137" TargetMode="External"/><Relationship Id="rId20" Type="http://schemas.openxmlformats.org/officeDocument/2006/relationships/hyperlink" Target="http://www.wetgiw.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ap.sejm.gov.pl/DetailsServlet?id=WDU2014000108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sap.sejm.gov.pl/DetailsServlet?id=WDU20140001121" TargetMode="External"/><Relationship Id="rId23" Type="http://schemas.openxmlformats.org/officeDocument/2006/relationships/hyperlink" Target="http://www.kulturawsi.pl" TargetMode="External"/><Relationship Id="rId10" Type="http://schemas.openxmlformats.org/officeDocument/2006/relationships/hyperlink" Target="http://isap.sejm.gov.pl/DetailsServlet?id=WDU20140001080" TargetMode="External"/><Relationship Id="rId19" Type="http://schemas.openxmlformats.org/officeDocument/2006/relationships/hyperlink" Target="http://www.arimr.gov.pl/" TargetMode="External"/><Relationship Id="rId4" Type="http://schemas.microsoft.com/office/2007/relationships/stylesWithEffects" Target="stylesWithEffects.xml"/><Relationship Id="rId9" Type="http://schemas.openxmlformats.org/officeDocument/2006/relationships/hyperlink" Target="http://isap.sejm.gov.pl/DetailsServlet?id=WDU20140001080" TargetMode="External"/><Relationship Id="rId14" Type="http://schemas.openxmlformats.org/officeDocument/2006/relationships/hyperlink" Target="http://isap.sejm.gov.pl/DetailsServlet?id=WDU20140001101" TargetMode="External"/><Relationship Id="rId22" Type="http://schemas.openxmlformats.org/officeDocument/2006/relationships/hyperlink" Target="http://www.pp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51F8-08CC-49A4-A9D6-B321FAC4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2573</Words>
  <Characters>15440</Characters>
  <Application>Microsoft Office Word</Application>
  <DocSecurity>0</DocSecurity>
  <Lines>128</Lines>
  <Paragraphs>35</Paragraphs>
  <ScaleCrop>false</ScaleCrop>
  <HeadingPairs>
    <vt:vector size="4" baseType="variant">
      <vt:variant>
        <vt:lpstr>Tytuł</vt:lpstr>
      </vt:variant>
      <vt:variant>
        <vt:i4>1</vt:i4>
      </vt:variant>
      <vt:variant>
        <vt:lpstr>Nagłówki</vt:lpstr>
      </vt:variant>
      <vt:variant>
        <vt:i4>18</vt:i4>
      </vt:variant>
    </vt:vector>
  </HeadingPairs>
  <TitlesOfParts>
    <vt:vector size="19" baseType="lpstr">
      <vt:lpstr/>
      <vt:lpstr>    Rynek zbóż w Polsce i na świecie (18-24.08.2014)</vt:lpstr>
      <vt:lpstr>    Jak wynika z danych Zintegrowanego Systemu Rolniczej Informacji Rynkowej MRiRW </vt:lpstr>
      <vt:lpstr>    ca i roku pszenica konsumpcyjna kosztowała o około 2% mniej. W analizowanym okre</vt:lpstr>
      <vt:lpstr>    Średnia krajowa cena  jęczmienia paszowego wyniosła 554 zł/t  i była o 1% wyższa</vt:lpstr>
      <vt:lpstr>    </vt:lpstr>
      <vt:lpstr>    </vt:lpstr>
      <vt:lpstr>    </vt:lpstr>
      <vt:lpstr>    Ceny zbóż na giełdach w Polsce</vt:lpstr>
      <vt:lpstr>    Na początku tygodnia przeciętne ofertowe ceny pszenicy i żyta konsumpcyjnego ule</vt:lpstr>
      <vt:lpstr>    </vt:lpstr>
      <vt:lpstr>    Ceny zbóż w Małopolsce sierpień 2014 </vt:lpstr>
      <vt:lpstr>    </vt:lpstr>
      <vt:lpstr>    </vt:lpstr>
      <vt:lpstr/>
      <vt:lpstr/>
      <vt:lpstr>Porównanie cen zbóż w Polsce na tle UE</vt:lpstr>
      <vt:lpstr>    Ceny pszenicy konsumpcyjnej</vt:lpstr>
      <vt:lpstr>    Prezes Agencji Restrukturyzacji i Modernizacji Rolnictwa informuje iż w terminie</vt:lpstr>
    </vt:vector>
  </TitlesOfParts>
  <Company>Hewlett-Packard</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izba</cp:lastModifiedBy>
  <cp:revision>15</cp:revision>
  <cp:lastPrinted>2014-09-09T11:13:00Z</cp:lastPrinted>
  <dcterms:created xsi:type="dcterms:W3CDTF">2014-09-08T07:52:00Z</dcterms:created>
  <dcterms:modified xsi:type="dcterms:W3CDTF">2014-09-09T11:28:00Z</dcterms:modified>
</cp:coreProperties>
</file>